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2E29" w14:textId="77777777" w:rsidR="00C31622" w:rsidRPr="0064038B" w:rsidRDefault="00713E71" w:rsidP="0033414C">
      <w:pPr>
        <w:jc w:val="both"/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56192" behindDoc="1" locked="0" layoutInCell="1" allowOverlap="1" wp14:anchorId="10A6438D" wp14:editId="4FC19CDD">
            <wp:simplePos x="0" y="0"/>
            <wp:positionH relativeFrom="page">
              <wp:posOffset>685800</wp:posOffset>
            </wp:positionH>
            <wp:positionV relativeFrom="page">
              <wp:posOffset>676275</wp:posOffset>
            </wp:positionV>
            <wp:extent cx="2143125" cy="1052195"/>
            <wp:effectExtent l="0" t="0" r="9525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21A048" w14:textId="77777777" w:rsidR="00C31622" w:rsidRPr="0064038B" w:rsidRDefault="00C31622" w:rsidP="0033414C">
      <w:pPr>
        <w:jc w:val="both"/>
        <w:rPr>
          <w:rFonts w:ascii="Arial" w:hAnsi="Arial" w:cs="Arial"/>
          <w:lang w:val="en-US"/>
        </w:rPr>
      </w:pPr>
    </w:p>
    <w:p w14:paraId="750EA546" w14:textId="77777777" w:rsidR="00C31622" w:rsidRPr="0064038B" w:rsidRDefault="00C31622" w:rsidP="0033414C">
      <w:pPr>
        <w:jc w:val="both"/>
        <w:rPr>
          <w:rFonts w:ascii="Arial" w:hAnsi="Arial" w:cs="Arial"/>
          <w:lang w:val="en-US"/>
        </w:rPr>
      </w:pPr>
    </w:p>
    <w:p w14:paraId="4DE75455" w14:textId="77777777" w:rsidR="00C31622" w:rsidRPr="0064038B" w:rsidRDefault="00C31622" w:rsidP="0033414C">
      <w:pPr>
        <w:jc w:val="both"/>
        <w:rPr>
          <w:rFonts w:ascii="Arial" w:hAnsi="Arial" w:cs="Arial"/>
          <w:lang w:val="en-US"/>
        </w:rPr>
      </w:pPr>
    </w:p>
    <w:p w14:paraId="3E9B1BEB" w14:textId="77777777" w:rsidR="00C31622" w:rsidRPr="0064038B" w:rsidRDefault="00C31622" w:rsidP="0033414C">
      <w:pPr>
        <w:jc w:val="both"/>
        <w:rPr>
          <w:rFonts w:ascii="Arial" w:hAnsi="Arial" w:cs="Arial"/>
          <w:lang w:val="en-US"/>
        </w:rPr>
      </w:pPr>
    </w:p>
    <w:p w14:paraId="5F8AD472" w14:textId="77777777" w:rsidR="00C31622" w:rsidRPr="0064038B" w:rsidRDefault="00C31622" w:rsidP="0033414C">
      <w:pPr>
        <w:jc w:val="both"/>
        <w:rPr>
          <w:rFonts w:ascii="Arial" w:hAnsi="Arial" w:cs="Arial"/>
          <w:lang w:val="en-US"/>
        </w:rPr>
      </w:pPr>
    </w:p>
    <w:p w14:paraId="6C04FD97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16818471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01C29CD3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2206FFDB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019226B1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5EE30C45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475AA735" w14:textId="77777777" w:rsidR="00C31622" w:rsidRPr="0064038B" w:rsidRDefault="00C31622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7BCD7005" w14:textId="77777777" w:rsidR="00090190" w:rsidRPr="0064038B" w:rsidRDefault="00090190" w:rsidP="0033414C">
      <w:pPr>
        <w:jc w:val="both"/>
        <w:rPr>
          <w:rFonts w:ascii="Arial" w:hAnsi="Arial" w:cs="Arial"/>
          <w:sz w:val="32"/>
          <w:szCs w:val="32"/>
          <w:lang w:val="en-US"/>
        </w:rPr>
      </w:pPr>
      <w:r w:rsidRPr="0064038B">
        <w:rPr>
          <w:rFonts w:ascii="Arial" w:hAnsi="Arial" w:cs="Arial"/>
          <w:sz w:val="32"/>
          <w:szCs w:val="32"/>
          <w:lang w:val="en-US"/>
        </w:rPr>
        <w:t xml:space="preserve">TECHNICAL SPECIFICATION FOR THE ORDER FOR THE </w:t>
      </w:r>
    </w:p>
    <w:p w14:paraId="134F72DE" w14:textId="77777777" w:rsidR="00090190" w:rsidRPr="0064038B" w:rsidRDefault="00090190" w:rsidP="0033414C">
      <w:pPr>
        <w:jc w:val="both"/>
        <w:rPr>
          <w:rFonts w:ascii="Arial" w:hAnsi="Arial" w:cs="Arial"/>
          <w:sz w:val="32"/>
          <w:szCs w:val="32"/>
          <w:lang w:val="en-US"/>
        </w:rPr>
      </w:pPr>
    </w:p>
    <w:p w14:paraId="69F67CA6" w14:textId="04478F76" w:rsidR="00C31622" w:rsidRPr="0064038B" w:rsidRDefault="00E652DA" w:rsidP="00266BBD">
      <w:pPr>
        <w:jc w:val="center"/>
        <w:rPr>
          <w:rFonts w:ascii="Arial" w:hAnsi="Arial" w:cs="Arial"/>
          <w:b/>
          <w:sz w:val="30"/>
          <w:szCs w:val="30"/>
          <w:lang w:val="en-US"/>
        </w:rPr>
      </w:pPr>
      <w:r w:rsidRPr="0064038B">
        <w:rPr>
          <w:rFonts w:ascii="Arial" w:hAnsi="Arial" w:cs="Arial"/>
          <w:b/>
          <w:sz w:val="30"/>
          <w:szCs w:val="30"/>
          <w:lang w:val="en-US"/>
        </w:rPr>
        <w:t xml:space="preserve">SUPPLY OF HANGER TUBES </w:t>
      </w:r>
      <w:r w:rsidR="00DF0F74" w:rsidRPr="0064038B">
        <w:rPr>
          <w:rFonts w:ascii="Arial" w:hAnsi="Arial" w:cs="Arial"/>
          <w:b/>
          <w:sz w:val="30"/>
          <w:szCs w:val="30"/>
          <w:lang w:val="en-US"/>
        </w:rPr>
        <w:t>FOR</w:t>
      </w:r>
      <w:r w:rsidRPr="0064038B">
        <w:rPr>
          <w:rFonts w:ascii="Arial" w:hAnsi="Arial" w:cs="Arial"/>
          <w:b/>
          <w:sz w:val="30"/>
          <w:szCs w:val="30"/>
          <w:lang w:val="en-US"/>
        </w:rPr>
        <w:t xml:space="preserve"> RH 1 </w:t>
      </w:r>
    </w:p>
    <w:p w14:paraId="3018C984" w14:textId="77777777" w:rsidR="008A4DE7" w:rsidRPr="0064038B" w:rsidRDefault="008A4DE7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41F7A54B" w14:textId="77777777" w:rsidR="002510FA" w:rsidRPr="0064038B" w:rsidRDefault="002510FA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548D0E01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425F1B73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55ACD182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61EE540C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0F1B38D0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225F3EFC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3AFFFE99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09D6FE24" w14:textId="77777777" w:rsidR="00C515C5" w:rsidRPr="0064038B" w:rsidRDefault="00C515C5" w:rsidP="00C23BA7">
      <w:pPr>
        <w:jc w:val="both"/>
        <w:rPr>
          <w:rFonts w:ascii="Arial" w:hAnsi="Arial" w:cs="Arial"/>
          <w:b/>
          <w:caps/>
          <w:sz w:val="32"/>
          <w:szCs w:val="32"/>
          <w:lang w:val="en-US"/>
        </w:rPr>
      </w:pPr>
    </w:p>
    <w:p w14:paraId="17E0544B" w14:textId="77777777" w:rsidR="00C31622" w:rsidRPr="0064038B" w:rsidRDefault="00C31622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140E70FA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0910F559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6AA11898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41396113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514DF848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373ACEF4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66223696" w14:textId="77777777" w:rsidR="00CC239C" w:rsidRPr="0064038B" w:rsidRDefault="00CC239C" w:rsidP="00C23BA7">
      <w:pPr>
        <w:jc w:val="both"/>
        <w:rPr>
          <w:rFonts w:ascii="Arial" w:hAnsi="Arial" w:cs="Arial"/>
          <w:b/>
          <w:sz w:val="32"/>
          <w:szCs w:val="32"/>
          <w:lang w:val="en-US"/>
        </w:rPr>
      </w:pPr>
    </w:p>
    <w:p w14:paraId="4995116D" w14:textId="77777777" w:rsidR="00F779A4" w:rsidRPr="0064038B" w:rsidRDefault="00F779A4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6CA62E1" w14:textId="77777777" w:rsidR="00F779A4" w:rsidRPr="0064038B" w:rsidRDefault="00F779A4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D403B3D" w14:textId="77777777" w:rsidR="00F779A4" w:rsidRPr="0064038B" w:rsidRDefault="00F779A4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C4B7B3A" w14:textId="77777777" w:rsidR="00F779A4" w:rsidRPr="0064038B" w:rsidRDefault="00F779A4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sdt>
      <w:sdtPr>
        <w:rPr>
          <w:rFonts w:ascii="Arial" w:eastAsia="Times New Roman" w:hAnsi="Arial" w:cs="Arial"/>
          <w:color w:val="auto"/>
          <w:sz w:val="24"/>
          <w:szCs w:val="24"/>
          <w:lang w:val="en-US"/>
        </w:rPr>
        <w:id w:val="20217391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DEEDAE" w14:textId="2CE41D05" w:rsidR="00552534" w:rsidRPr="0064038B" w:rsidRDefault="00552534" w:rsidP="00552534">
          <w:pPr>
            <w:pStyle w:val="NaslovTOC"/>
            <w:rPr>
              <w:rFonts w:ascii="Arial" w:hAnsi="Arial" w:cs="Arial"/>
              <w:b/>
              <w:color w:val="auto"/>
              <w:sz w:val="28"/>
              <w:szCs w:val="28"/>
              <w:lang w:val="en-US"/>
            </w:rPr>
          </w:pPr>
          <w:r w:rsidRPr="0064038B">
            <w:rPr>
              <w:rFonts w:ascii="Arial" w:hAnsi="Arial" w:cs="Arial"/>
              <w:b/>
              <w:color w:val="auto"/>
              <w:sz w:val="28"/>
              <w:szCs w:val="28"/>
              <w:lang w:val="en-US"/>
            </w:rPr>
            <w:t>Content:</w:t>
          </w:r>
        </w:p>
        <w:p w14:paraId="529F2949" w14:textId="12EE2351" w:rsidR="00C65CCC" w:rsidRDefault="00C6700E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64038B">
            <w:rPr>
              <w:rFonts w:ascii="Arial" w:hAnsi="Arial" w:cs="Arial"/>
              <w:lang w:val="en-US"/>
            </w:rPr>
            <w:fldChar w:fldCharType="begin"/>
          </w:r>
          <w:r w:rsidRPr="0064038B">
            <w:rPr>
              <w:rFonts w:ascii="Arial" w:hAnsi="Arial" w:cs="Arial"/>
              <w:lang w:val="en-US"/>
            </w:rPr>
            <w:instrText xml:space="preserve"> TOC \o "1-3" \h \z \u </w:instrText>
          </w:r>
          <w:r w:rsidRPr="0064038B">
            <w:rPr>
              <w:rFonts w:ascii="Arial" w:hAnsi="Arial" w:cs="Arial"/>
              <w:lang w:val="en-US"/>
            </w:rPr>
            <w:fldChar w:fldCharType="separate"/>
          </w:r>
          <w:hyperlink w:anchor="_Toc134170426" w:history="1">
            <w:r w:rsidR="00C65CCC" w:rsidRPr="009F7FAF">
              <w:rPr>
                <w:rStyle w:val="Hiperpovezava"/>
                <w:rFonts w:cs="Arial"/>
                <w:noProof/>
                <w:lang w:val="en-US"/>
              </w:rPr>
              <w:t>1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cs="Arial"/>
                <w:noProof/>
                <w:lang w:val="en-US"/>
              </w:rPr>
              <w:t>GENERAL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_Toc134170426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3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3EFFB7C0" w14:textId="4830EF98" w:rsidR="00C65CCC" w:rsidRDefault="003B0B62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27" w:history="1">
            <w:r w:rsidR="00C65CCC" w:rsidRPr="009F7FAF">
              <w:rPr>
                <w:rStyle w:val="Hiperpovezava"/>
                <w:rFonts w:cs="Arial"/>
                <w:noProof/>
                <w:lang w:val="en-US"/>
              </w:rPr>
              <w:t>2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cs="Arial"/>
                <w:noProof/>
                <w:lang w:val="en-US"/>
              </w:rPr>
              <w:t>THE CONTENT OF THE CONTRACT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_Toc134170427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3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73391F9B" w14:textId="41AD6737" w:rsidR="00C65CCC" w:rsidRDefault="003B0B62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28" w:history="1">
            <w:r w:rsidR="00C65CCC" w:rsidRPr="009F7FAF">
              <w:rPr>
                <w:rStyle w:val="Hiperpovezava"/>
                <w:rFonts w:cs="Arial"/>
                <w:b/>
                <w:iCs/>
                <w:noProof/>
                <w:lang w:val="en-US"/>
              </w:rPr>
              <w:t>2.1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cs="Arial"/>
                <w:b/>
                <w:iCs/>
                <w:noProof/>
                <w:lang w:val="en-US"/>
              </w:rPr>
              <w:t>SUPPLY OF HANGER TUBES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_Toc134170428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3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717E7BDC" w14:textId="0A617685" w:rsidR="00C65CCC" w:rsidRDefault="003B0B62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29" w:history="1">
            <w:r w:rsidR="00C65CCC" w:rsidRPr="009F7FAF">
              <w:rPr>
                <w:rStyle w:val="Hiperpovezava"/>
                <w:rFonts w:ascii="Arial" w:hAnsi="Arial" w:cs="Arial"/>
                <w:noProof/>
                <w:spacing w:val="-10"/>
                <w:lang w:val="en-US"/>
              </w:rPr>
              <w:t>2.1.1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ascii="Arial" w:hAnsi="Arial" w:cs="Arial"/>
                <w:noProof/>
                <w:spacing w:val="-10"/>
                <w:lang w:val="en-US"/>
              </w:rPr>
              <w:t>Requirements for ordering hanger tubes, holders, and barriers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_Toc134170429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3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1C629F2F" w14:textId="14883D2A" w:rsidR="00C65CCC" w:rsidRDefault="003B0B62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30" w:history="1"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2.1.2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Warranties: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_Toc134170430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5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0E819615" w14:textId="6797DA9B" w:rsidR="00C65CCC" w:rsidRDefault="003B0B62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31" w:history="1"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2.1.3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Supply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_Toc134170431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6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1C676C76" w14:textId="56224F31" w:rsidR="00C65CCC" w:rsidRDefault="003B0B62">
          <w:pPr>
            <w:pStyle w:val="Kazalovsebine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4170432" w:history="1"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2.1.4</w:t>
            </w:r>
            <w:r w:rsidR="00C65CC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65CCC" w:rsidRPr="009F7FAF">
              <w:rPr>
                <w:rStyle w:val="Hiperpovezava"/>
                <w:rFonts w:ascii="Arial" w:hAnsi="Arial" w:cs="Arial"/>
                <w:noProof/>
                <w:lang w:val="en-US"/>
              </w:rPr>
              <w:t>Attached drawings or sketches</w:t>
            </w:r>
            <w:r w:rsidR="00C65CCC">
              <w:rPr>
                <w:noProof/>
                <w:webHidden/>
              </w:rPr>
              <w:tab/>
            </w:r>
            <w:r w:rsidR="00C65CCC">
              <w:rPr>
                <w:noProof/>
                <w:webHidden/>
              </w:rPr>
              <w:fldChar w:fldCharType="begin"/>
            </w:r>
            <w:r w:rsidR="00C65CCC">
              <w:rPr>
                <w:noProof/>
                <w:webHidden/>
              </w:rPr>
              <w:instrText xml:space="preserve"> PAGEREF _Toc134170432 \h </w:instrText>
            </w:r>
            <w:r w:rsidR="00C65CCC">
              <w:rPr>
                <w:noProof/>
                <w:webHidden/>
              </w:rPr>
            </w:r>
            <w:r w:rsidR="00C65CCC">
              <w:rPr>
                <w:noProof/>
                <w:webHidden/>
              </w:rPr>
              <w:fldChar w:fldCharType="separate"/>
            </w:r>
            <w:r w:rsidR="00C65CCC">
              <w:rPr>
                <w:noProof/>
                <w:webHidden/>
              </w:rPr>
              <w:t>6</w:t>
            </w:r>
            <w:r w:rsidR="00C65CCC">
              <w:rPr>
                <w:noProof/>
                <w:webHidden/>
              </w:rPr>
              <w:fldChar w:fldCharType="end"/>
            </w:r>
          </w:hyperlink>
        </w:p>
        <w:p w14:paraId="61DE8423" w14:textId="2E7A74C8" w:rsidR="00C6700E" w:rsidRPr="0064038B" w:rsidRDefault="00C6700E">
          <w:pPr>
            <w:rPr>
              <w:rFonts w:ascii="Arial" w:hAnsi="Arial" w:cs="Arial"/>
              <w:lang w:val="en-US"/>
            </w:rPr>
          </w:pPr>
          <w:r w:rsidRPr="0064038B">
            <w:rPr>
              <w:rFonts w:ascii="Arial" w:hAnsi="Arial" w:cs="Arial"/>
              <w:b/>
              <w:bCs/>
              <w:lang w:val="en-US"/>
            </w:rPr>
            <w:fldChar w:fldCharType="end"/>
          </w:r>
        </w:p>
      </w:sdtContent>
    </w:sdt>
    <w:p w14:paraId="30801027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3BF86F0D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4C9191E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1D5741B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24D41257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6D0680C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34348966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5E87DD67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D459FF9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316C7FC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6C02CEAF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2BFFBFF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5A33392E" w14:textId="055EB51C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D5693B1" w14:textId="21701450" w:rsidR="00FF32DA" w:rsidRPr="0064038B" w:rsidRDefault="00FF32DA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63C7FD27" w14:textId="77777777" w:rsidR="00E7121A" w:rsidRPr="0064038B" w:rsidRDefault="00E7121A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A2587DA" w14:textId="77777777" w:rsidR="00C6700E" w:rsidRPr="0064038B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0CD9B6DA" w14:textId="567CFB00" w:rsidR="00C6700E" w:rsidRDefault="00C6700E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3B61940" w14:textId="5E33515D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1C539C5" w14:textId="26C88CC5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76CD2CB7" w14:textId="34AA5717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05DBCF85" w14:textId="773D7351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0B7DEBD5" w14:textId="63C1484B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08FF4FDF" w14:textId="01EEC4DA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0028389" w14:textId="6A6E0D9F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B0D8B2B" w14:textId="2A179AA9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669511E5" w14:textId="4CF0DA70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4EF8C876" w14:textId="0911055E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6D079959" w14:textId="6C082F59" w:rsid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10D47BF" w14:textId="77777777" w:rsidR="0064038B" w:rsidRPr="0064038B" w:rsidRDefault="0064038B" w:rsidP="00C23BA7">
      <w:pPr>
        <w:jc w:val="both"/>
        <w:rPr>
          <w:rFonts w:ascii="Arial" w:hAnsi="Arial" w:cs="Arial"/>
          <w:sz w:val="28"/>
          <w:szCs w:val="28"/>
          <w:lang w:val="en-US"/>
        </w:rPr>
      </w:pPr>
    </w:p>
    <w:p w14:paraId="17487807" w14:textId="1961085C" w:rsidR="00DD6560" w:rsidRPr="0064038B" w:rsidRDefault="00146F55" w:rsidP="00C23BA7">
      <w:pPr>
        <w:pStyle w:val="Naslov1"/>
        <w:jc w:val="both"/>
        <w:rPr>
          <w:rFonts w:cs="Arial"/>
          <w:lang w:val="en-US"/>
        </w:rPr>
      </w:pPr>
      <w:bookmarkStart w:id="0" w:name="_Toc134170426"/>
      <w:r w:rsidRPr="0064038B">
        <w:rPr>
          <w:rFonts w:cs="Arial"/>
          <w:lang w:val="en-US"/>
        </w:rPr>
        <w:lastRenderedPageBreak/>
        <w:t>GENERAL</w:t>
      </w:r>
      <w:bookmarkEnd w:id="0"/>
    </w:p>
    <w:p w14:paraId="71469E63" w14:textId="1F681E21" w:rsidR="00AE1503" w:rsidRPr="0064038B" w:rsidRDefault="000B17F9" w:rsidP="00C23BA7">
      <w:pPr>
        <w:jc w:val="both"/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lang w:val="en-US"/>
        </w:rPr>
        <w:t xml:space="preserve">On </w:t>
      </w:r>
      <w:r w:rsidR="007579E7" w:rsidRPr="0064038B">
        <w:rPr>
          <w:rFonts w:ascii="Arial" w:hAnsi="Arial" w:cs="Arial"/>
          <w:lang w:val="en-US"/>
        </w:rPr>
        <w:t xml:space="preserve">the </w:t>
      </w:r>
      <w:r w:rsidR="00982B71" w:rsidRPr="0064038B">
        <w:rPr>
          <w:rFonts w:ascii="Arial" w:hAnsi="Arial" w:cs="Arial"/>
          <w:lang w:val="en-US"/>
        </w:rPr>
        <w:t>existing</w:t>
      </w:r>
      <w:r w:rsidRPr="0064038B">
        <w:rPr>
          <w:rFonts w:ascii="Arial" w:hAnsi="Arial" w:cs="Arial"/>
          <w:lang w:val="en-US"/>
        </w:rPr>
        <w:t xml:space="preserve"> Unit </w:t>
      </w:r>
      <w:r w:rsidR="00887240" w:rsidRPr="0064038B">
        <w:rPr>
          <w:rFonts w:ascii="Arial" w:hAnsi="Arial" w:cs="Arial"/>
          <w:lang w:val="en-US"/>
        </w:rPr>
        <w:t>6</w:t>
      </w:r>
      <w:r w:rsidRPr="0064038B">
        <w:rPr>
          <w:rFonts w:ascii="Arial" w:hAnsi="Arial" w:cs="Arial"/>
          <w:lang w:val="en-US"/>
        </w:rPr>
        <w:t xml:space="preserve"> </w:t>
      </w:r>
      <w:r w:rsidR="00C87AEF" w:rsidRPr="0064038B">
        <w:rPr>
          <w:rFonts w:ascii="Arial" w:hAnsi="Arial" w:cs="Arial"/>
          <w:lang w:val="en-US"/>
        </w:rPr>
        <w:t>installed</w:t>
      </w:r>
      <w:r w:rsidRPr="0064038B">
        <w:rPr>
          <w:rFonts w:ascii="Arial" w:hAnsi="Arial" w:cs="Arial"/>
          <w:lang w:val="en-US"/>
        </w:rPr>
        <w:t xml:space="preserve"> in </w:t>
      </w:r>
      <w:r w:rsidR="007579E7" w:rsidRPr="0064038B">
        <w:rPr>
          <w:rFonts w:ascii="Arial" w:hAnsi="Arial" w:cs="Arial"/>
          <w:lang w:val="en-US"/>
        </w:rPr>
        <w:t xml:space="preserve">the Šoštanj </w:t>
      </w:r>
      <w:r w:rsidRPr="0064038B">
        <w:rPr>
          <w:rFonts w:ascii="Arial" w:hAnsi="Arial" w:cs="Arial"/>
          <w:lang w:val="en-US"/>
        </w:rPr>
        <w:t xml:space="preserve">power plant since </w:t>
      </w:r>
      <w:r w:rsidR="00887240" w:rsidRPr="0064038B">
        <w:rPr>
          <w:rFonts w:ascii="Arial" w:hAnsi="Arial" w:cs="Arial"/>
          <w:lang w:val="en-US"/>
        </w:rPr>
        <w:t xml:space="preserve">2015, </w:t>
      </w:r>
      <w:r w:rsidRPr="0064038B">
        <w:rPr>
          <w:rFonts w:ascii="Arial" w:hAnsi="Arial" w:cs="Arial"/>
          <w:lang w:val="en-US"/>
        </w:rPr>
        <w:t>we intend to</w:t>
      </w:r>
      <w:r w:rsidR="00D57061" w:rsidRPr="0064038B">
        <w:rPr>
          <w:rFonts w:ascii="Arial" w:hAnsi="Arial" w:cs="Arial"/>
          <w:lang w:val="en-US"/>
        </w:rPr>
        <w:t xml:space="preserve"> carry out </w:t>
      </w:r>
      <w:r w:rsidR="0054736F" w:rsidRPr="0064038B">
        <w:rPr>
          <w:rFonts w:ascii="Arial" w:hAnsi="Arial" w:cs="Arial"/>
          <w:lang w:val="en-US"/>
        </w:rPr>
        <w:t>a partial</w:t>
      </w:r>
      <w:r w:rsidR="00887240" w:rsidRPr="0064038B">
        <w:rPr>
          <w:rFonts w:ascii="Arial" w:hAnsi="Arial" w:cs="Arial"/>
          <w:lang w:val="en-US"/>
        </w:rPr>
        <w:t xml:space="preserve"> </w:t>
      </w:r>
      <w:r w:rsidRPr="0064038B">
        <w:rPr>
          <w:rFonts w:ascii="Arial" w:hAnsi="Arial" w:cs="Arial"/>
          <w:lang w:val="en-US"/>
        </w:rPr>
        <w:t>replace</w:t>
      </w:r>
      <w:r w:rsidR="00AE1503" w:rsidRPr="0064038B">
        <w:rPr>
          <w:rFonts w:ascii="Arial" w:hAnsi="Arial" w:cs="Arial"/>
          <w:lang w:val="en-US"/>
        </w:rPr>
        <w:t xml:space="preserve">ment of </w:t>
      </w:r>
      <w:r w:rsidR="007579E7" w:rsidRPr="0064038B">
        <w:rPr>
          <w:rFonts w:ascii="Arial" w:hAnsi="Arial" w:cs="Arial"/>
          <w:lang w:val="en-US"/>
        </w:rPr>
        <w:t xml:space="preserve">the </w:t>
      </w:r>
      <w:r w:rsidRPr="0064038B">
        <w:rPr>
          <w:rFonts w:ascii="Arial" w:hAnsi="Arial" w:cs="Arial"/>
          <w:lang w:val="en-US"/>
        </w:rPr>
        <w:t xml:space="preserve">existing </w:t>
      </w:r>
      <w:r w:rsidR="00266BBD" w:rsidRPr="0064038B">
        <w:rPr>
          <w:rFonts w:ascii="Arial" w:hAnsi="Arial" w:cs="Arial"/>
          <w:lang w:val="en-US"/>
        </w:rPr>
        <w:t xml:space="preserve">hanger tubes on </w:t>
      </w:r>
      <w:r w:rsidR="00067643" w:rsidRPr="0064038B">
        <w:rPr>
          <w:rFonts w:ascii="Arial" w:hAnsi="Arial" w:cs="Arial"/>
          <w:lang w:val="en-US"/>
        </w:rPr>
        <w:t>R</w:t>
      </w:r>
      <w:r w:rsidRPr="0064038B">
        <w:rPr>
          <w:rFonts w:ascii="Arial" w:hAnsi="Arial" w:cs="Arial"/>
          <w:lang w:val="en-US"/>
        </w:rPr>
        <w:t>eheat</w:t>
      </w:r>
      <w:r w:rsidR="00887240" w:rsidRPr="0064038B">
        <w:rPr>
          <w:rFonts w:ascii="Arial" w:hAnsi="Arial" w:cs="Arial"/>
          <w:lang w:val="en-US"/>
        </w:rPr>
        <w:t>er 1</w:t>
      </w:r>
      <w:r w:rsidR="00067643" w:rsidRPr="0064038B">
        <w:rPr>
          <w:rFonts w:ascii="Arial" w:hAnsi="Arial" w:cs="Arial"/>
          <w:lang w:val="en-US"/>
        </w:rPr>
        <w:t xml:space="preserve"> (RH1)</w:t>
      </w:r>
      <w:r w:rsidRPr="0064038B">
        <w:rPr>
          <w:rFonts w:ascii="Arial" w:hAnsi="Arial" w:cs="Arial"/>
          <w:lang w:val="en-US"/>
        </w:rPr>
        <w:t>.</w:t>
      </w:r>
      <w:r w:rsidR="00887240" w:rsidRPr="0064038B">
        <w:rPr>
          <w:rFonts w:ascii="Arial" w:hAnsi="Arial" w:cs="Arial"/>
          <w:lang w:val="en-US"/>
        </w:rPr>
        <w:t xml:space="preserve"> </w:t>
      </w:r>
      <w:r w:rsidR="00AE1503" w:rsidRPr="0064038B">
        <w:rPr>
          <w:rFonts w:ascii="Arial" w:hAnsi="Arial" w:cs="Arial"/>
          <w:lang w:val="en-US"/>
        </w:rPr>
        <w:t xml:space="preserve">For this purpose, TEŠ is </w:t>
      </w:r>
      <w:r w:rsidR="007E50B3" w:rsidRPr="0064038B">
        <w:rPr>
          <w:rFonts w:ascii="Arial" w:hAnsi="Arial" w:cs="Arial"/>
          <w:lang w:val="en-US"/>
        </w:rPr>
        <w:t>tender</w:t>
      </w:r>
      <w:r w:rsidR="00AE1503" w:rsidRPr="0064038B">
        <w:rPr>
          <w:rFonts w:ascii="Arial" w:hAnsi="Arial" w:cs="Arial"/>
          <w:lang w:val="en-US"/>
        </w:rPr>
        <w:t>ing a public contract</w:t>
      </w:r>
      <w:r w:rsidR="000F1E40" w:rsidRPr="0064038B">
        <w:rPr>
          <w:rFonts w:ascii="Arial" w:hAnsi="Arial" w:cs="Arial"/>
          <w:lang w:val="en-US"/>
        </w:rPr>
        <w:t xml:space="preserve"> for the supply of hanger tubes.</w:t>
      </w:r>
    </w:p>
    <w:p w14:paraId="00CCE021" w14:textId="4EBF14C0" w:rsidR="00752439" w:rsidRPr="0064038B" w:rsidRDefault="00752439" w:rsidP="00C23BA7">
      <w:pPr>
        <w:jc w:val="both"/>
        <w:rPr>
          <w:rFonts w:ascii="Arial" w:hAnsi="Arial" w:cs="Arial"/>
          <w:lang w:val="en-US"/>
        </w:rPr>
      </w:pPr>
    </w:p>
    <w:p w14:paraId="07297C1E" w14:textId="713038E3" w:rsidR="00A02FD1" w:rsidRPr="0064038B" w:rsidRDefault="00146F55" w:rsidP="00C23BA7">
      <w:pPr>
        <w:pStyle w:val="Naslov1"/>
        <w:jc w:val="both"/>
        <w:rPr>
          <w:rFonts w:cs="Arial"/>
          <w:lang w:val="en-US"/>
        </w:rPr>
      </w:pPr>
      <w:bookmarkStart w:id="1" w:name="_Toc134170427"/>
      <w:r w:rsidRPr="0064038B">
        <w:rPr>
          <w:rFonts w:cs="Arial"/>
          <w:lang w:val="en-US"/>
        </w:rPr>
        <w:t>THE CONTENT OF THE CONTRACT</w:t>
      </w:r>
      <w:bookmarkEnd w:id="1"/>
    </w:p>
    <w:p w14:paraId="59C9A0F8" w14:textId="15BB982E" w:rsidR="0064038B" w:rsidRDefault="00053C67" w:rsidP="0064038B">
      <w:pPr>
        <w:pStyle w:val="Naslov2"/>
        <w:jc w:val="both"/>
        <w:rPr>
          <w:rFonts w:cs="Arial"/>
          <w:b/>
          <w:i w:val="0"/>
          <w:iCs/>
          <w:sz w:val="24"/>
          <w:szCs w:val="24"/>
          <w:lang w:val="en-US"/>
        </w:rPr>
      </w:pPr>
      <w:bookmarkStart w:id="2" w:name="_Toc134170428"/>
      <w:r w:rsidRPr="0064038B">
        <w:rPr>
          <w:rFonts w:cs="Arial"/>
          <w:b/>
          <w:i w:val="0"/>
          <w:iCs/>
          <w:sz w:val="24"/>
          <w:szCs w:val="24"/>
          <w:lang w:val="en-US"/>
        </w:rPr>
        <w:t>SUPPLY OF HANGER TUBES</w:t>
      </w:r>
      <w:bookmarkEnd w:id="2"/>
    </w:p>
    <w:p w14:paraId="58C9DF52" w14:textId="77777777" w:rsidR="0064038B" w:rsidRPr="0064038B" w:rsidRDefault="0064038B" w:rsidP="0064038B">
      <w:pPr>
        <w:rPr>
          <w:lang w:val="en-US"/>
        </w:rPr>
      </w:pPr>
    </w:p>
    <w:p w14:paraId="43D6042C" w14:textId="4A45434A" w:rsidR="008039DF" w:rsidRPr="0064038B" w:rsidRDefault="00067643" w:rsidP="000F1E40">
      <w:pPr>
        <w:jc w:val="both"/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lang w:val="en-US"/>
        </w:rPr>
        <w:t>Scope of supply is 13</w:t>
      </w:r>
      <w:r w:rsidR="00674F0A">
        <w:rPr>
          <w:rFonts w:ascii="Arial" w:hAnsi="Arial" w:cs="Arial"/>
          <w:lang w:val="en-US"/>
        </w:rPr>
        <w:t>2</w:t>
      </w:r>
      <w:r w:rsidRPr="0064038B">
        <w:rPr>
          <w:rFonts w:ascii="Arial" w:hAnsi="Arial" w:cs="Arial"/>
          <w:lang w:val="en-US"/>
        </w:rPr>
        <w:t xml:space="preserve"> pcs of Hanger tubes in accordance with attached drawing No. STJ-06-B---00012-BE-016_02_Hanger tube supporting lugs_21-04-2011 – position RH1 and drawing No. STJ-06-B-HAJ1000242-BE-002_03-RH1 - heating surface-24-03-2011</w:t>
      </w:r>
    </w:p>
    <w:p w14:paraId="2AC59E6C" w14:textId="4E50FDC8" w:rsidR="00067643" w:rsidRPr="0064038B" w:rsidRDefault="00067643" w:rsidP="00067643">
      <w:pPr>
        <w:rPr>
          <w:rFonts w:ascii="Arial" w:hAnsi="Arial" w:cs="Arial"/>
          <w:lang w:val="en-US"/>
        </w:rPr>
      </w:pPr>
    </w:p>
    <w:p w14:paraId="1424D32D" w14:textId="3F00A883" w:rsidR="00067643" w:rsidRPr="0064038B" w:rsidRDefault="00067643" w:rsidP="00067643">
      <w:pPr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lang w:val="en-US"/>
        </w:rPr>
        <w:t>Part list</w:t>
      </w:r>
      <w:r w:rsidR="009340A0" w:rsidRPr="0064038B">
        <w:rPr>
          <w:rFonts w:ascii="Arial" w:hAnsi="Arial" w:cs="Arial"/>
          <w:lang w:val="en-US"/>
        </w:rPr>
        <w:t xml:space="preserve"> (dwg. STJ-06-B---00012-BE-016)</w:t>
      </w:r>
      <w:r w:rsidR="0064038B">
        <w:rPr>
          <w:rFonts w:ascii="Arial" w:hAnsi="Arial" w:cs="Arial"/>
          <w:lang w:val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14"/>
        <w:gridCol w:w="765"/>
        <w:gridCol w:w="1178"/>
        <w:gridCol w:w="1097"/>
        <w:gridCol w:w="1194"/>
        <w:gridCol w:w="1655"/>
        <w:gridCol w:w="1532"/>
        <w:gridCol w:w="1027"/>
      </w:tblGrid>
      <w:tr w:rsidR="009340A0" w:rsidRPr="0064038B" w14:paraId="66474DDC" w14:textId="77777777" w:rsidTr="000F1E40">
        <w:tc>
          <w:tcPr>
            <w:tcW w:w="614" w:type="dxa"/>
          </w:tcPr>
          <w:p w14:paraId="50890B4A" w14:textId="0B431C71" w:rsidR="009340A0" w:rsidRPr="0064038B" w:rsidRDefault="009340A0" w:rsidP="00067643">
            <w:pPr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</w:pPr>
            <w:r w:rsidRPr="0064038B"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  <w:t>Pos</w:t>
            </w:r>
          </w:p>
        </w:tc>
        <w:tc>
          <w:tcPr>
            <w:tcW w:w="765" w:type="dxa"/>
          </w:tcPr>
          <w:p w14:paraId="5357FC8F" w14:textId="6B3B1DF5" w:rsidR="009340A0" w:rsidRPr="0064038B" w:rsidRDefault="009340A0" w:rsidP="00067643">
            <w:pPr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</w:pPr>
            <w:r w:rsidRPr="0064038B"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  <w:t>Quan.</w:t>
            </w:r>
          </w:p>
        </w:tc>
        <w:tc>
          <w:tcPr>
            <w:tcW w:w="1178" w:type="dxa"/>
          </w:tcPr>
          <w:p w14:paraId="0BD495DB" w14:textId="0FBCA6CF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  <w:t xml:space="preserve">Designation </w:t>
            </w:r>
          </w:p>
        </w:tc>
        <w:tc>
          <w:tcPr>
            <w:tcW w:w="1097" w:type="dxa"/>
          </w:tcPr>
          <w:p w14:paraId="089C4673" w14:textId="17CB9AA0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  <w:t>Dimension</w:t>
            </w:r>
          </w:p>
        </w:tc>
        <w:tc>
          <w:tcPr>
            <w:tcW w:w="1194" w:type="dxa"/>
          </w:tcPr>
          <w:p w14:paraId="7585ADAD" w14:textId="0A30AE5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Length[mm]</w:t>
            </w:r>
          </w:p>
        </w:tc>
        <w:tc>
          <w:tcPr>
            <w:tcW w:w="1655" w:type="dxa"/>
          </w:tcPr>
          <w:p w14:paraId="451DBFCA" w14:textId="01D8E04C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Material</w:t>
            </w:r>
          </w:p>
        </w:tc>
        <w:tc>
          <w:tcPr>
            <w:tcW w:w="1532" w:type="dxa"/>
          </w:tcPr>
          <w:p w14:paraId="34715643" w14:textId="288C212C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eastAsiaTheme="minorHAnsi" w:hAnsi="Arial" w:cs="Arial"/>
                <w:sz w:val="18"/>
                <w:szCs w:val="18"/>
                <w:lang w:val="en-US" w:eastAsia="en-US"/>
              </w:rPr>
              <w:t>Material Standard</w:t>
            </w:r>
          </w:p>
        </w:tc>
        <w:tc>
          <w:tcPr>
            <w:tcW w:w="1027" w:type="dxa"/>
          </w:tcPr>
          <w:p w14:paraId="0EE9BAB3" w14:textId="7BC11085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 xml:space="preserve">Certificate </w:t>
            </w:r>
          </w:p>
        </w:tc>
      </w:tr>
      <w:tr w:rsidR="009340A0" w:rsidRPr="0064038B" w14:paraId="18AE3292" w14:textId="77777777" w:rsidTr="000F1E40">
        <w:tc>
          <w:tcPr>
            <w:tcW w:w="614" w:type="dxa"/>
          </w:tcPr>
          <w:p w14:paraId="1D674710" w14:textId="1DE018AD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65" w:type="dxa"/>
          </w:tcPr>
          <w:p w14:paraId="77D0AC77" w14:textId="6EB6E7DC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r w:rsidR="00F81F11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178" w:type="dxa"/>
          </w:tcPr>
          <w:p w14:paraId="19F44AB0" w14:textId="7180DDFA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Tube</w:t>
            </w:r>
          </w:p>
        </w:tc>
        <w:tc>
          <w:tcPr>
            <w:tcW w:w="1097" w:type="dxa"/>
          </w:tcPr>
          <w:p w14:paraId="4477E546" w14:textId="225472FE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OD 48.3x11.0</w:t>
            </w:r>
          </w:p>
        </w:tc>
        <w:tc>
          <w:tcPr>
            <w:tcW w:w="1194" w:type="dxa"/>
          </w:tcPr>
          <w:p w14:paraId="4BE1EFCB" w14:textId="161E459F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3530</w:t>
            </w:r>
          </w:p>
        </w:tc>
        <w:tc>
          <w:tcPr>
            <w:tcW w:w="1655" w:type="dxa"/>
          </w:tcPr>
          <w:p w14:paraId="19E2794E" w14:textId="7F1D872D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 xml:space="preserve">7CrMoVTiB10-10 (Wr.No. 1.7378) </w:t>
            </w:r>
          </w:p>
        </w:tc>
        <w:tc>
          <w:tcPr>
            <w:tcW w:w="1532" w:type="dxa"/>
          </w:tcPr>
          <w:p w14:paraId="5BBCD01F" w14:textId="114B4F8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10216-2</w:t>
            </w:r>
            <w:r w:rsidR="00143AD6" w:rsidRPr="0064038B">
              <w:rPr>
                <w:rFonts w:ascii="Arial" w:hAnsi="Arial" w:cs="Arial"/>
                <w:sz w:val="18"/>
                <w:szCs w:val="18"/>
                <w:lang w:val="en-US"/>
              </w:rPr>
              <w:t xml:space="preserve"> TC2</w:t>
            </w:r>
          </w:p>
        </w:tc>
        <w:tc>
          <w:tcPr>
            <w:tcW w:w="1027" w:type="dxa"/>
          </w:tcPr>
          <w:p w14:paraId="615171BB" w14:textId="1752D4C9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3.2 in acc to EN 10204</w:t>
            </w:r>
          </w:p>
        </w:tc>
      </w:tr>
      <w:tr w:rsidR="009340A0" w:rsidRPr="0064038B" w14:paraId="7FFBA740" w14:textId="77777777" w:rsidTr="000F1E40">
        <w:tc>
          <w:tcPr>
            <w:tcW w:w="614" w:type="dxa"/>
          </w:tcPr>
          <w:p w14:paraId="74D72A7B" w14:textId="413C7C76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65" w:type="dxa"/>
          </w:tcPr>
          <w:p w14:paraId="7B3589EF" w14:textId="79E9D15D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52</w:t>
            </w:r>
            <w:r w:rsidR="00F81F11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</w:tcPr>
          <w:p w14:paraId="7D859B3A" w14:textId="1B7539C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Plate</w:t>
            </w:r>
          </w:p>
        </w:tc>
        <w:tc>
          <w:tcPr>
            <w:tcW w:w="1097" w:type="dxa"/>
          </w:tcPr>
          <w:p w14:paraId="09A10BAA" w14:textId="2E9A45A4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50 x 25 x 6</w:t>
            </w:r>
          </w:p>
        </w:tc>
        <w:tc>
          <w:tcPr>
            <w:tcW w:w="1194" w:type="dxa"/>
          </w:tcPr>
          <w:p w14:paraId="02493B86" w14:textId="77777777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55" w:type="dxa"/>
          </w:tcPr>
          <w:p w14:paraId="4E7D3116" w14:textId="71CE7D2F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X10CrAlSi7 (Wr.No. 1.4713)</w:t>
            </w:r>
          </w:p>
        </w:tc>
        <w:tc>
          <w:tcPr>
            <w:tcW w:w="1532" w:type="dxa"/>
          </w:tcPr>
          <w:p w14:paraId="33D0F5AF" w14:textId="4CD37A9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EN 10095</w:t>
            </w:r>
          </w:p>
        </w:tc>
        <w:tc>
          <w:tcPr>
            <w:tcW w:w="1027" w:type="dxa"/>
          </w:tcPr>
          <w:p w14:paraId="726DF923" w14:textId="231FBA36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3.1 in acc to EN 10204</w:t>
            </w:r>
          </w:p>
        </w:tc>
      </w:tr>
      <w:tr w:rsidR="009340A0" w:rsidRPr="0064038B" w14:paraId="792180C3" w14:textId="77777777" w:rsidTr="000F1E40">
        <w:tc>
          <w:tcPr>
            <w:tcW w:w="614" w:type="dxa"/>
          </w:tcPr>
          <w:p w14:paraId="1B839502" w14:textId="1EC87AD7" w:rsidR="009340A0" w:rsidRPr="0064038B" w:rsidRDefault="006C152E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765" w:type="dxa"/>
          </w:tcPr>
          <w:p w14:paraId="35A6F4BC" w14:textId="1B86CB46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F81F11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F81F11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</w:tcPr>
          <w:p w14:paraId="21F81E82" w14:textId="4FF99A7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Barrier</w:t>
            </w:r>
          </w:p>
        </w:tc>
        <w:tc>
          <w:tcPr>
            <w:tcW w:w="1097" w:type="dxa"/>
          </w:tcPr>
          <w:p w14:paraId="46B71E38" w14:textId="566E5C73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35 x 20 x 6</w:t>
            </w:r>
          </w:p>
        </w:tc>
        <w:tc>
          <w:tcPr>
            <w:tcW w:w="1194" w:type="dxa"/>
          </w:tcPr>
          <w:p w14:paraId="7A0F1EA3" w14:textId="77777777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55" w:type="dxa"/>
          </w:tcPr>
          <w:p w14:paraId="31173A51" w14:textId="08DD7A42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X10CrAlSi7 (Wr.No. 1.4713)</w:t>
            </w:r>
          </w:p>
        </w:tc>
        <w:tc>
          <w:tcPr>
            <w:tcW w:w="1532" w:type="dxa"/>
          </w:tcPr>
          <w:p w14:paraId="63250CDE" w14:textId="2D7EDAD7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EN 10095</w:t>
            </w:r>
          </w:p>
        </w:tc>
        <w:tc>
          <w:tcPr>
            <w:tcW w:w="1027" w:type="dxa"/>
          </w:tcPr>
          <w:p w14:paraId="1F6B7984" w14:textId="0717D821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3.1 in acc to EN 10204</w:t>
            </w:r>
          </w:p>
        </w:tc>
      </w:tr>
      <w:tr w:rsidR="009340A0" w:rsidRPr="0064038B" w14:paraId="269426B0" w14:textId="77777777" w:rsidTr="000F1E40">
        <w:tc>
          <w:tcPr>
            <w:tcW w:w="614" w:type="dxa"/>
          </w:tcPr>
          <w:p w14:paraId="7F5533D0" w14:textId="28D6B2B9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765" w:type="dxa"/>
          </w:tcPr>
          <w:p w14:paraId="7E2AF17A" w14:textId="1D31045D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F81F11">
              <w:rPr>
                <w:rFonts w:ascii="Arial" w:hAnsi="Arial" w:cs="Arial"/>
                <w:sz w:val="18"/>
                <w:szCs w:val="18"/>
                <w:lang w:val="en-US"/>
              </w:rPr>
              <w:t>864</w:t>
            </w:r>
          </w:p>
        </w:tc>
        <w:tc>
          <w:tcPr>
            <w:tcW w:w="1178" w:type="dxa"/>
          </w:tcPr>
          <w:p w14:paraId="5EAC3790" w14:textId="6107AAA9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Supporting lug</w:t>
            </w:r>
          </w:p>
        </w:tc>
        <w:tc>
          <w:tcPr>
            <w:tcW w:w="1097" w:type="dxa"/>
          </w:tcPr>
          <w:p w14:paraId="0BD4C38D" w14:textId="1BB05675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66 x 40 x 6</w:t>
            </w:r>
          </w:p>
        </w:tc>
        <w:tc>
          <w:tcPr>
            <w:tcW w:w="1194" w:type="dxa"/>
          </w:tcPr>
          <w:p w14:paraId="0FDC6628" w14:textId="46A38FE9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55" w:type="dxa"/>
          </w:tcPr>
          <w:p w14:paraId="7F9D5BDD" w14:textId="0008A8CD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X10CrAlSi7 (Wr.No. 1.4713)</w:t>
            </w:r>
          </w:p>
        </w:tc>
        <w:tc>
          <w:tcPr>
            <w:tcW w:w="1532" w:type="dxa"/>
          </w:tcPr>
          <w:p w14:paraId="2A8776E8" w14:textId="7E7D240A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EN 10095</w:t>
            </w:r>
          </w:p>
        </w:tc>
        <w:tc>
          <w:tcPr>
            <w:tcW w:w="1027" w:type="dxa"/>
          </w:tcPr>
          <w:p w14:paraId="64848231" w14:textId="34736FD8" w:rsidR="009340A0" w:rsidRPr="0064038B" w:rsidRDefault="009340A0" w:rsidP="0006764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038B">
              <w:rPr>
                <w:rFonts w:ascii="Arial" w:hAnsi="Arial" w:cs="Arial"/>
                <w:sz w:val="18"/>
                <w:szCs w:val="18"/>
                <w:lang w:val="en-US"/>
              </w:rPr>
              <w:t>3.1 in acc to EN 10204</w:t>
            </w:r>
          </w:p>
        </w:tc>
      </w:tr>
    </w:tbl>
    <w:p w14:paraId="4468C7E4" w14:textId="77777777" w:rsidR="00A7206C" w:rsidRPr="0064038B" w:rsidRDefault="00A7206C" w:rsidP="000F1E40">
      <w:pPr>
        <w:rPr>
          <w:rFonts w:ascii="Arial" w:hAnsi="Arial" w:cs="Arial"/>
          <w:lang w:val="en-US"/>
        </w:rPr>
      </w:pPr>
    </w:p>
    <w:p w14:paraId="3C8DB7DB" w14:textId="77777777" w:rsidR="00C802C1" w:rsidRPr="0064038B" w:rsidRDefault="00C802C1" w:rsidP="00C23BA7">
      <w:pPr>
        <w:jc w:val="both"/>
        <w:rPr>
          <w:rFonts w:ascii="Arial" w:hAnsi="Arial" w:cs="Arial"/>
          <w:b/>
          <w:bCs/>
          <w:lang w:val="en-US"/>
        </w:rPr>
      </w:pPr>
    </w:p>
    <w:p w14:paraId="08B38AA6" w14:textId="77777777" w:rsidR="0064038B" w:rsidRPr="0064038B" w:rsidRDefault="000A45C3" w:rsidP="0064038B">
      <w:pPr>
        <w:pStyle w:val="Naslov3"/>
        <w:spacing w:before="0"/>
        <w:rPr>
          <w:rStyle w:val="Poudarek"/>
          <w:b/>
          <w:bCs/>
          <w:color w:val="auto"/>
          <w:sz w:val="24"/>
          <w:lang w:val="en-US"/>
        </w:rPr>
      </w:pPr>
      <w:bookmarkStart w:id="3" w:name="_Toc134170429"/>
      <w:r w:rsidRPr="0064038B">
        <w:rPr>
          <w:rStyle w:val="Poudarek"/>
          <w:b/>
          <w:bCs/>
          <w:color w:val="auto"/>
          <w:sz w:val="24"/>
          <w:lang w:val="en-US"/>
        </w:rPr>
        <w:t>R</w:t>
      </w:r>
      <w:r w:rsidR="00254792" w:rsidRPr="0064038B">
        <w:rPr>
          <w:rStyle w:val="Poudarek"/>
          <w:b/>
          <w:bCs/>
          <w:color w:val="auto"/>
          <w:sz w:val="24"/>
          <w:lang w:val="en-US"/>
        </w:rPr>
        <w:t xml:space="preserve">equirements for </w:t>
      </w:r>
      <w:r w:rsidR="00870E5C" w:rsidRPr="0064038B">
        <w:rPr>
          <w:rStyle w:val="Poudarek"/>
          <w:b/>
          <w:bCs/>
          <w:color w:val="auto"/>
          <w:sz w:val="24"/>
          <w:lang w:val="en-US"/>
        </w:rPr>
        <w:t xml:space="preserve">ordering </w:t>
      </w:r>
      <w:r w:rsidRPr="0064038B">
        <w:rPr>
          <w:rStyle w:val="Poudarek"/>
          <w:b/>
          <w:bCs/>
          <w:color w:val="auto"/>
          <w:sz w:val="24"/>
          <w:lang w:val="en-US"/>
        </w:rPr>
        <w:t xml:space="preserve">hanger </w:t>
      </w:r>
      <w:r w:rsidR="00843D9E" w:rsidRPr="0064038B">
        <w:rPr>
          <w:rStyle w:val="Poudarek"/>
          <w:b/>
          <w:bCs/>
          <w:color w:val="auto"/>
          <w:sz w:val="24"/>
          <w:lang w:val="en-US"/>
        </w:rPr>
        <w:t>tub</w:t>
      </w:r>
      <w:r w:rsidR="00254792" w:rsidRPr="0064038B">
        <w:rPr>
          <w:rStyle w:val="Poudarek"/>
          <w:b/>
          <w:bCs/>
          <w:color w:val="auto"/>
          <w:sz w:val="24"/>
          <w:lang w:val="en-US"/>
        </w:rPr>
        <w:t>es</w:t>
      </w:r>
      <w:r w:rsidRPr="0064038B">
        <w:rPr>
          <w:rStyle w:val="Poudarek"/>
          <w:b/>
          <w:bCs/>
          <w:color w:val="auto"/>
          <w:sz w:val="24"/>
          <w:lang w:val="en-US"/>
        </w:rPr>
        <w:t xml:space="preserve">, </w:t>
      </w:r>
      <w:r w:rsidR="00E652DA" w:rsidRPr="0064038B">
        <w:rPr>
          <w:rStyle w:val="Poudarek"/>
          <w:b/>
          <w:bCs/>
          <w:color w:val="auto"/>
          <w:sz w:val="24"/>
          <w:lang w:val="en-US"/>
        </w:rPr>
        <w:t>holders,</w:t>
      </w:r>
      <w:r w:rsidRPr="0064038B">
        <w:rPr>
          <w:rStyle w:val="Poudarek"/>
          <w:b/>
          <w:bCs/>
          <w:color w:val="auto"/>
          <w:sz w:val="24"/>
          <w:lang w:val="en-US"/>
        </w:rPr>
        <w:t xml:space="preserve"> and barriers</w:t>
      </w:r>
      <w:bookmarkEnd w:id="3"/>
    </w:p>
    <w:p w14:paraId="23D312FE" w14:textId="38421407" w:rsidR="00254792" w:rsidRPr="0064038B" w:rsidRDefault="00254792" w:rsidP="0064038B">
      <w:pPr>
        <w:pStyle w:val="Naslov3"/>
        <w:numPr>
          <w:ilvl w:val="0"/>
          <w:numId w:val="0"/>
        </w:numPr>
        <w:spacing w:before="0"/>
        <w:ind w:left="720"/>
        <w:rPr>
          <w:rStyle w:val="Poudarek"/>
          <w:b/>
          <w:bCs/>
          <w:color w:val="auto"/>
          <w:sz w:val="24"/>
          <w:lang w:val="en-US"/>
        </w:rPr>
      </w:pPr>
    </w:p>
    <w:p w14:paraId="2A762554" w14:textId="77777777" w:rsidR="006C152E" w:rsidRPr="0064038B" w:rsidRDefault="00D648B8" w:rsidP="0064038B">
      <w:pPr>
        <w:pStyle w:val="Odstavekseznam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>Tubes</w:t>
      </w:r>
    </w:p>
    <w:p w14:paraId="58A4E4C9" w14:textId="02736DE5" w:rsidR="00137732" w:rsidRPr="0064038B" w:rsidRDefault="00D648B8" w:rsidP="000F1E40">
      <w:pPr>
        <w:pStyle w:val="Odstavekseznama"/>
        <w:numPr>
          <w:ilvl w:val="1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 xml:space="preserve"> shall be delivered in acc. to Pressure equipment </w:t>
      </w:r>
      <w:r w:rsidR="00CD4F03" w:rsidRPr="0064038B">
        <w:rPr>
          <w:rFonts w:ascii="Arial" w:hAnsi="Arial" w:cs="Arial"/>
          <w:sz w:val="24"/>
          <w:szCs w:val="24"/>
          <w:lang w:val="en-US"/>
        </w:rPr>
        <w:t>D</w:t>
      </w:r>
      <w:r w:rsidRPr="0064038B">
        <w:rPr>
          <w:rFonts w:ascii="Arial" w:hAnsi="Arial" w:cs="Arial"/>
          <w:sz w:val="24"/>
          <w:szCs w:val="24"/>
          <w:lang w:val="en-US"/>
        </w:rPr>
        <w:t>irective with tensile test at</w:t>
      </w:r>
      <w:r w:rsidR="00CD4F03" w:rsidRPr="0064038B">
        <w:rPr>
          <w:rFonts w:ascii="Arial" w:hAnsi="Arial" w:cs="Arial"/>
          <w:sz w:val="24"/>
          <w:szCs w:val="24"/>
          <w:lang w:val="en-US"/>
        </w:rPr>
        <w:t xml:space="preserve"> elevated temperature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550°C</w:t>
      </w:r>
      <w:r w:rsidR="00137732" w:rsidRPr="0064038B">
        <w:rPr>
          <w:rFonts w:ascii="Arial" w:hAnsi="Arial" w:cs="Arial"/>
          <w:sz w:val="24"/>
          <w:szCs w:val="24"/>
          <w:lang w:val="en-US"/>
        </w:rPr>
        <w:t>,</w:t>
      </w:r>
      <w:r w:rsidR="00CD4F03" w:rsidRPr="0064038B">
        <w:rPr>
          <w:rFonts w:ascii="Arial" w:hAnsi="Arial" w:cs="Arial"/>
          <w:sz w:val="24"/>
          <w:szCs w:val="24"/>
          <w:lang w:val="en-US"/>
        </w:rPr>
        <w:t xml:space="preserve"> Impact test</w:t>
      </w:r>
      <w:r w:rsidR="00137732" w:rsidRPr="0064038B">
        <w:rPr>
          <w:rFonts w:ascii="Arial" w:hAnsi="Arial" w:cs="Arial"/>
          <w:sz w:val="24"/>
          <w:szCs w:val="24"/>
          <w:lang w:val="en-US"/>
        </w:rPr>
        <w:t xml:space="preserve"> and microsection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. Inspection certificate shall be issued/confirmed by PED Notified Body </w:t>
      </w:r>
      <w:r w:rsidR="00137732" w:rsidRPr="0064038B">
        <w:rPr>
          <w:rFonts w:ascii="Arial" w:hAnsi="Arial" w:cs="Arial"/>
          <w:sz w:val="24"/>
          <w:szCs w:val="24"/>
          <w:lang w:val="en-US"/>
        </w:rPr>
        <w:br/>
      </w:r>
      <w:r w:rsidR="00254792" w:rsidRPr="0064038B">
        <w:rPr>
          <w:rFonts w:ascii="Arial" w:hAnsi="Arial" w:cs="Arial"/>
          <w:sz w:val="24"/>
          <w:szCs w:val="24"/>
          <w:lang w:val="en-US"/>
        </w:rPr>
        <w:t xml:space="preserve">The </w:t>
      </w:r>
      <w:r w:rsidR="00870E5C" w:rsidRPr="0064038B">
        <w:rPr>
          <w:rFonts w:ascii="Arial" w:hAnsi="Arial" w:cs="Arial"/>
          <w:sz w:val="24"/>
          <w:szCs w:val="24"/>
          <w:lang w:val="en-US"/>
        </w:rPr>
        <w:t xml:space="preserve">length of </w:t>
      </w:r>
      <w:r w:rsidR="00254792" w:rsidRPr="0064038B">
        <w:rPr>
          <w:rFonts w:ascii="Arial" w:hAnsi="Arial" w:cs="Arial"/>
          <w:sz w:val="24"/>
          <w:szCs w:val="24"/>
          <w:lang w:val="en-US"/>
        </w:rPr>
        <w:t xml:space="preserve">supplied </w:t>
      </w:r>
      <w:r w:rsidR="00137732" w:rsidRPr="0064038B">
        <w:rPr>
          <w:rFonts w:ascii="Arial" w:hAnsi="Arial" w:cs="Arial"/>
          <w:sz w:val="24"/>
          <w:szCs w:val="24"/>
          <w:lang w:val="en-US"/>
        </w:rPr>
        <w:t xml:space="preserve">hanger </w:t>
      </w:r>
      <w:r w:rsidR="00843D9E" w:rsidRPr="0064038B">
        <w:rPr>
          <w:rFonts w:ascii="Arial" w:hAnsi="Arial" w:cs="Arial"/>
          <w:sz w:val="24"/>
          <w:szCs w:val="24"/>
          <w:lang w:val="en-US"/>
        </w:rPr>
        <w:t>tub</w:t>
      </w:r>
      <w:r w:rsidR="00254792" w:rsidRPr="0064038B">
        <w:rPr>
          <w:rFonts w:ascii="Arial" w:hAnsi="Arial" w:cs="Arial"/>
          <w:sz w:val="24"/>
          <w:szCs w:val="24"/>
          <w:lang w:val="en-US"/>
        </w:rPr>
        <w:t xml:space="preserve">es must be </w:t>
      </w:r>
      <w:r w:rsidR="00137732" w:rsidRPr="0064038B">
        <w:rPr>
          <w:rFonts w:ascii="Arial" w:hAnsi="Arial" w:cs="Arial"/>
          <w:sz w:val="24"/>
          <w:szCs w:val="24"/>
          <w:lang w:val="en-US"/>
        </w:rPr>
        <w:t xml:space="preserve">min </w:t>
      </w:r>
      <w:r w:rsidR="00A12152" w:rsidRPr="0064038B">
        <w:rPr>
          <w:rFonts w:ascii="Arial" w:hAnsi="Arial" w:cs="Arial"/>
          <w:bCs/>
          <w:sz w:val="24"/>
          <w:szCs w:val="24"/>
          <w:lang w:val="en-US"/>
        </w:rPr>
        <w:t>3</w:t>
      </w:r>
      <w:r w:rsidR="00137732" w:rsidRPr="0064038B">
        <w:rPr>
          <w:rFonts w:ascii="Arial" w:hAnsi="Arial" w:cs="Arial"/>
          <w:bCs/>
          <w:sz w:val="24"/>
          <w:szCs w:val="24"/>
          <w:lang w:val="en-US"/>
        </w:rPr>
        <w:t>5</w:t>
      </w:r>
      <w:r w:rsidR="00A12152" w:rsidRPr="0064038B">
        <w:rPr>
          <w:rFonts w:ascii="Arial" w:hAnsi="Arial" w:cs="Arial"/>
          <w:bCs/>
          <w:sz w:val="24"/>
          <w:szCs w:val="24"/>
          <w:lang w:val="en-US"/>
        </w:rPr>
        <w:t>30</w:t>
      </w:r>
      <w:r w:rsidR="00254792" w:rsidRPr="0064038B">
        <w:rPr>
          <w:rFonts w:ascii="Arial" w:hAnsi="Arial" w:cs="Arial"/>
          <w:bCs/>
          <w:sz w:val="24"/>
          <w:szCs w:val="24"/>
          <w:lang w:val="en-US"/>
        </w:rPr>
        <w:t xml:space="preserve"> m</w:t>
      </w:r>
      <w:r w:rsidR="00A12152" w:rsidRPr="0064038B">
        <w:rPr>
          <w:rFonts w:ascii="Arial" w:hAnsi="Arial" w:cs="Arial"/>
          <w:bCs/>
          <w:sz w:val="24"/>
          <w:szCs w:val="24"/>
          <w:lang w:val="en-US"/>
        </w:rPr>
        <w:t>m</w:t>
      </w:r>
      <w:r w:rsidR="00137732" w:rsidRPr="0064038B">
        <w:rPr>
          <w:rFonts w:ascii="Arial" w:hAnsi="Arial" w:cs="Arial"/>
          <w:bCs/>
          <w:sz w:val="24"/>
          <w:szCs w:val="24"/>
          <w:lang w:val="en-US"/>
        </w:rPr>
        <w:t xml:space="preserve"> (additional length of 50 mm on each side</w:t>
      </w:r>
      <w:r w:rsidR="006C152E" w:rsidRPr="0064038B">
        <w:rPr>
          <w:rFonts w:ascii="Arial" w:hAnsi="Arial" w:cs="Arial"/>
          <w:bCs/>
          <w:sz w:val="24"/>
          <w:szCs w:val="24"/>
          <w:lang w:val="en-US"/>
        </w:rPr>
        <w:t xml:space="preserve"> – see Dwg. </w:t>
      </w:r>
      <w:r w:rsidR="006C152E" w:rsidRPr="0064038B">
        <w:rPr>
          <w:rFonts w:ascii="Arial" w:hAnsi="Arial" w:cs="Arial"/>
          <w:lang w:val="en-US"/>
        </w:rPr>
        <w:t>STJ-06-B-HAJ1000242-BE-002</w:t>
      </w:r>
      <w:r w:rsidR="00137732" w:rsidRPr="0064038B">
        <w:rPr>
          <w:rFonts w:ascii="Arial" w:hAnsi="Arial" w:cs="Arial"/>
          <w:bCs/>
          <w:sz w:val="24"/>
          <w:szCs w:val="24"/>
          <w:lang w:val="en-US"/>
        </w:rPr>
        <w:t>)</w:t>
      </w:r>
      <w:r w:rsidR="00A12152" w:rsidRPr="0064038B">
        <w:rPr>
          <w:rFonts w:ascii="Arial" w:hAnsi="Arial" w:cs="Arial"/>
          <w:sz w:val="24"/>
          <w:szCs w:val="24"/>
          <w:lang w:val="en-US"/>
        </w:rPr>
        <w:t xml:space="preserve"> </w:t>
      </w:r>
      <w:r w:rsidR="00137732" w:rsidRPr="0064038B">
        <w:rPr>
          <w:rFonts w:ascii="Arial" w:hAnsi="Arial" w:cs="Arial"/>
          <w:sz w:val="24"/>
          <w:szCs w:val="24"/>
          <w:lang w:val="en-US"/>
        </w:rPr>
        <w:t xml:space="preserve">with </w:t>
      </w:r>
      <w:r w:rsidR="0057780C" w:rsidRPr="0064038B">
        <w:rPr>
          <w:rFonts w:ascii="Arial" w:hAnsi="Arial" w:cs="Arial"/>
          <w:sz w:val="24"/>
          <w:szCs w:val="24"/>
          <w:lang w:val="en-US"/>
        </w:rPr>
        <w:t>beveled</w:t>
      </w:r>
      <w:r w:rsidR="00137732" w:rsidRPr="0064038B">
        <w:rPr>
          <w:rFonts w:ascii="Arial" w:hAnsi="Arial" w:cs="Arial"/>
          <w:sz w:val="24"/>
          <w:szCs w:val="24"/>
          <w:lang w:val="en-US"/>
        </w:rPr>
        <w:t xml:space="preserve"> ends (30°) with root face of 1,6 mm</w:t>
      </w:r>
      <w:r w:rsidR="006C152E" w:rsidRPr="0064038B">
        <w:rPr>
          <w:rFonts w:ascii="Arial" w:hAnsi="Arial" w:cs="Arial"/>
          <w:sz w:val="24"/>
          <w:szCs w:val="24"/>
          <w:lang w:val="en-US"/>
        </w:rPr>
        <w:t xml:space="preserve"> </w:t>
      </w:r>
      <w:r w:rsidR="0057780C" w:rsidRPr="0064038B">
        <w:rPr>
          <w:rFonts w:ascii="Arial" w:hAnsi="Arial" w:cs="Arial"/>
          <w:sz w:val="24"/>
          <w:szCs w:val="24"/>
          <w:lang w:val="en-US"/>
        </w:rPr>
        <w:t>closed</w:t>
      </w:r>
      <w:r w:rsidR="006C152E" w:rsidRPr="0064038B">
        <w:rPr>
          <w:rFonts w:ascii="Arial" w:hAnsi="Arial" w:cs="Arial"/>
          <w:sz w:val="24"/>
          <w:szCs w:val="24"/>
          <w:lang w:val="en-US"/>
        </w:rPr>
        <w:t xml:space="preserve"> with plastic </w:t>
      </w:r>
      <w:r w:rsidR="0057780C" w:rsidRPr="0064038B">
        <w:rPr>
          <w:rFonts w:ascii="Arial" w:hAnsi="Arial" w:cs="Arial"/>
          <w:sz w:val="24"/>
          <w:szCs w:val="24"/>
          <w:lang w:val="en-US"/>
        </w:rPr>
        <w:t>caps.</w:t>
      </w:r>
    </w:p>
    <w:p w14:paraId="2B41ED4F" w14:textId="3E8CDFA9" w:rsidR="006C152E" w:rsidRPr="0064038B" w:rsidRDefault="006C152E" w:rsidP="00C23BA7">
      <w:pPr>
        <w:pStyle w:val="Odstavekseznam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>Hanger tubes</w:t>
      </w:r>
    </w:p>
    <w:p w14:paraId="3D6D194E" w14:textId="668BDE59" w:rsidR="006C152E" w:rsidRPr="0064038B" w:rsidRDefault="006C152E" w:rsidP="000F1E40">
      <w:pPr>
        <w:pStyle w:val="Odstavekseznama"/>
        <w:numPr>
          <w:ilvl w:val="1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 xml:space="preserve">Pos. 3 Barrier shall be delivered </w:t>
      </w:r>
      <w:r w:rsidR="00F05AC2" w:rsidRPr="0064038B">
        <w:rPr>
          <w:rFonts w:ascii="Arial" w:hAnsi="Arial" w:cs="Arial"/>
          <w:sz w:val="24"/>
          <w:szCs w:val="24"/>
          <w:lang w:val="en-US"/>
        </w:rPr>
        <w:t>without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welding on </w:t>
      </w:r>
      <w:r w:rsidR="00F05AC2" w:rsidRPr="0064038B">
        <w:rPr>
          <w:rFonts w:ascii="Arial" w:hAnsi="Arial" w:cs="Arial"/>
          <w:sz w:val="24"/>
          <w:szCs w:val="24"/>
          <w:lang w:val="en-US"/>
        </w:rPr>
        <w:t xml:space="preserve">pos. 2 and </w:t>
      </w:r>
      <w:r w:rsidR="0057780C" w:rsidRPr="0064038B">
        <w:rPr>
          <w:rFonts w:ascii="Arial" w:hAnsi="Arial" w:cs="Arial"/>
          <w:sz w:val="24"/>
          <w:szCs w:val="24"/>
          <w:lang w:val="en-US"/>
        </w:rPr>
        <w:t>4.</w:t>
      </w:r>
    </w:p>
    <w:p w14:paraId="238EC7A0" w14:textId="47E7459D" w:rsidR="006C152E" w:rsidRPr="0064038B" w:rsidRDefault="006C152E" w:rsidP="000F1E40">
      <w:pPr>
        <w:pStyle w:val="Odstavekseznama"/>
        <w:numPr>
          <w:ilvl w:val="1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 xml:space="preserve">Marking </w:t>
      </w:r>
      <w:r w:rsidR="0057780C" w:rsidRPr="0064038B">
        <w:rPr>
          <w:rFonts w:ascii="Arial" w:hAnsi="Arial" w:cs="Arial"/>
          <w:sz w:val="24"/>
          <w:szCs w:val="24"/>
          <w:lang w:val="en-US"/>
        </w:rPr>
        <w:t>transfer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shall be made on all supplied parts, tube marking shall be confirmed by NoBo on each </w:t>
      </w:r>
      <w:r w:rsidR="005848C0" w:rsidRPr="0064038B">
        <w:rPr>
          <w:rFonts w:ascii="Arial" w:hAnsi="Arial" w:cs="Arial"/>
          <w:sz w:val="24"/>
          <w:szCs w:val="24"/>
          <w:lang w:val="en-US"/>
        </w:rPr>
        <w:t>tube.</w:t>
      </w:r>
    </w:p>
    <w:p w14:paraId="089326EB" w14:textId="2A8346DA" w:rsidR="006C152E" w:rsidRPr="0064038B" w:rsidRDefault="006C152E" w:rsidP="000F1E40">
      <w:pPr>
        <w:pStyle w:val="Odstavekseznama"/>
        <w:numPr>
          <w:ilvl w:val="1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>Hanger tube manufacturing company shall be certified in acc. to EN ISO 3834-2, welding procedure shall be mad</w:t>
      </w:r>
      <w:r w:rsidR="00F05AC2" w:rsidRPr="0064038B">
        <w:rPr>
          <w:rFonts w:ascii="Arial" w:hAnsi="Arial" w:cs="Arial"/>
          <w:sz w:val="24"/>
          <w:szCs w:val="24"/>
          <w:lang w:val="en-US"/>
        </w:rPr>
        <w:t>e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in acc. to PED and EN ISO 15614-</w:t>
      </w:r>
      <w:r w:rsidR="00F05AC2" w:rsidRPr="0064038B">
        <w:rPr>
          <w:rFonts w:ascii="Arial" w:hAnsi="Arial" w:cs="Arial"/>
          <w:sz w:val="24"/>
          <w:szCs w:val="24"/>
          <w:lang w:val="en-US"/>
        </w:rPr>
        <w:t>1</w:t>
      </w:r>
      <w:r w:rsidRPr="0064038B">
        <w:rPr>
          <w:rFonts w:ascii="Arial" w:hAnsi="Arial" w:cs="Arial"/>
          <w:sz w:val="24"/>
          <w:szCs w:val="24"/>
          <w:lang w:val="en-US"/>
        </w:rPr>
        <w:t>, welders shall be certified in acc. to</w:t>
      </w:r>
      <w:r w:rsidR="00F05AC2" w:rsidRPr="0064038B">
        <w:rPr>
          <w:rFonts w:ascii="Arial" w:hAnsi="Arial" w:cs="Arial"/>
          <w:sz w:val="24"/>
          <w:szCs w:val="24"/>
          <w:lang w:val="en-US"/>
        </w:rPr>
        <w:t xml:space="preserve"> PED and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EN ISO 96</w:t>
      </w:r>
      <w:r w:rsidR="00C23946" w:rsidRPr="0064038B">
        <w:rPr>
          <w:rFonts w:ascii="Arial" w:hAnsi="Arial" w:cs="Arial"/>
          <w:sz w:val="24"/>
          <w:szCs w:val="24"/>
          <w:lang w:val="en-US"/>
        </w:rPr>
        <w:t>06</w:t>
      </w:r>
      <w:r w:rsidRPr="0064038B">
        <w:rPr>
          <w:rFonts w:ascii="Arial" w:hAnsi="Arial" w:cs="Arial"/>
          <w:sz w:val="24"/>
          <w:szCs w:val="24"/>
          <w:lang w:val="en-US"/>
        </w:rPr>
        <w:t>-1.</w:t>
      </w:r>
      <w:r w:rsidR="00C23946" w:rsidRPr="0064038B">
        <w:rPr>
          <w:rFonts w:ascii="Arial" w:hAnsi="Arial" w:cs="Arial"/>
          <w:sz w:val="24"/>
          <w:szCs w:val="24"/>
          <w:lang w:val="en-US"/>
        </w:rPr>
        <w:t xml:space="preserve"> Manufacturing shall follow EN 12952 standard </w:t>
      </w:r>
      <w:r w:rsidR="000F1E40" w:rsidRPr="0064038B">
        <w:rPr>
          <w:rFonts w:ascii="Arial" w:hAnsi="Arial" w:cs="Arial"/>
          <w:sz w:val="24"/>
          <w:szCs w:val="24"/>
          <w:lang w:val="en-US"/>
        </w:rPr>
        <w:t>series</w:t>
      </w:r>
      <w:r w:rsidR="00C23946" w:rsidRPr="0064038B">
        <w:rPr>
          <w:rFonts w:ascii="Arial" w:hAnsi="Arial" w:cs="Arial"/>
          <w:sz w:val="24"/>
          <w:szCs w:val="24"/>
          <w:lang w:val="en-US"/>
        </w:rPr>
        <w:t>.</w:t>
      </w:r>
    </w:p>
    <w:p w14:paraId="17C085AE" w14:textId="7E064556" w:rsidR="00F05AC2" w:rsidRPr="0064038B" w:rsidRDefault="005848C0" w:rsidP="00F05AC2">
      <w:pPr>
        <w:pStyle w:val="Odstavekseznam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>The customer reserves the right to carry out inspections at the pipe manufacturer (iron works) as well as at the company to produce hanger tubes.</w:t>
      </w:r>
    </w:p>
    <w:p w14:paraId="76271F26" w14:textId="08F7CDBA" w:rsidR="00F05AC2" w:rsidRPr="0064038B" w:rsidRDefault="00F05AC2" w:rsidP="00F05AC2">
      <w:pPr>
        <w:pStyle w:val="Odstavekseznam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sz w:val="24"/>
          <w:szCs w:val="24"/>
          <w:lang w:val="en-US"/>
        </w:rPr>
        <w:t>All hanger tubes must be corrosion protected (min 50 microns).</w:t>
      </w:r>
    </w:p>
    <w:p w14:paraId="07F9485F" w14:textId="33CD02D3" w:rsidR="006C152E" w:rsidRPr="0064038B" w:rsidRDefault="006C152E" w:rsidP="000F1E40">
      <w:pPr>
        <w:jc w:val="both"/>
        <w:rPr>
          <w:rFonts w:ascii="Arial" w:hAnsi="Arial" w:cs="Arial"/>
          <w:lang w:val="en-US"/>
        </w:rPr>
      </w:pPr>
    </w:p>
    <w:p w14:paraId="6A6273D9" w14:textId="77777777" w:rsidR="00457F62" w:rsidRPr="0064038B" w:rsidRDefault="00457F62" w:rsidP="00457F62">
      <w:pPr>
        <w:pStyle w:val="Odstavekseznama"/>
        <w:ind w:left="720"/>
        <w:jc w:val="both"/>
        <w:rPr>
          <w:rFonts w:ascii="Arial" w:hAnsi="Arial" w:cs="Arial"/>
          <w:sz w:val="24"/>
          <w:szCs w:val="24"/>
          <w:lang w:val="en-US"/>
        </w:rPr>
      </w:pPr>
    </w:p>
    <w:p w14:paraId="1ECCCF62" w14:textId="77777777" w:rsidR="002B19B9" w:rsidRPr="0064038B" w:rsidRDefault="002B19B9" w:rsidP="002B19B9">
      <w:pPr>
        <w:pStyle w:val="Odstavekseznama"/>
        <w:ind w:left="720"/>
        <w:jc w:val="both"/>
        <w:rPr>
          <w:rFonts w:ascii="Arial" w:hAnsi="Arial" w:cs="Arial"/>
          <w:sz w:val="24"/>
          <w:szCs w:val="24"/>
          <w:lang w:val="en-US"/>
        </w:rPr>
      </w:pPr>
    </w:p>
    <w:p w14:paraId="127D1826" w14:textId="03FEA877" w:rsidR="00A12152" w:rsidRPr="0064038B" w:rsidRDefault="00A12152" w:rsidP="00AA5C0C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0D0DD308" wp14:editId="7769C3F4">
            <wp:extent cx="3356844" cy="6575729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6749" cy="6693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29CBB" w14:textId="4F00FBBD" w:rsidR="00AA5C0C" w:rsidRPr="0064038B" w:rsidRDefault="00AA5C0C" w:rsidP="00AA5C0C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</w:p>
    <w:p w14:paraId="13D28F41" w14:textId="749A7129" w:rsidR="00AA5C0C" w:rsidRPr="0064038B" w:rsidRDefault="00AA5C0C" w:rsidP="00AA5C0C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b/>
          <w:bCs/>
          <w:sz w:val="24"/>
          <w:szCs w:val="24"/>
          <w:lang w:val="en-US"/>
        </w:rPr>
        <w:t xml:space="preserve">Picture 1: </w:t>
      </w:r>
      <w:r w:rsidRPr="0064038B">
        <w:rPr>
          <w:rFonts w:ascii="Arial" w:hAnsi="Arial" w:cs="Arial"/>
          <w:sz w:val="24"/>
          <w:szCs w:val="24"/>
          <w:lang w:val="en-US"/>
        </w:rPr>
        <w:t>delivery length of hanger tubes (look red dimension)</w:t>
      </w:r>
    </w:p>
    <w:p w14:paraId="31E270D3" w14:textId="2CFDF4C4" w:rsidR="00AA5C0C" w:rsidRPr="0064038B" w:rsidRDefault="00AA5C0C" w:rsidP="00AA5C0C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</w:p>
    <w:p w14:paraId="6FAD405C" w14:textId="3258AE4B" w:rsidR="001656C8" w:rsidRPr="0064038B" w:rsidRDefault="00A6000B" w:rsidP="00A6000B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noProof/>
          <w:sz w:val="24"/>
          <w:szCs w:val="24"/>
          <w:lang w:val="en-US"/>
        </w:rPr>
        <w:t xml:space="preserve">  </w:t>
      </w:r>
      <w:r w:rsidRPr="0064038B">
        <w:rPr>
          <w:rFonts w:ascii="Arial" w:hAnsi="Arial" w:cs="Arial"/>
          <w:sz w:val="24"/>
          <w:szCs w:val="24"/>
          <w:lang w:val="en-US"/>
        </w:rPr>
        <w:t xml:space="preserve">    </w:t>
      </w:r>
    </w:p>
    <w:p w14:paraId="44A11503" w14:textId="7D096957" w:rsidR="001656C8" w:rsidRPr="0064038B" w:rsidRDefault="00B40A2B" w:rsidP="00A6000B">
      <w:pPr>
        <w:pStyle w:val="Odstavekseznama"/>
        <w:ind w:left="720"/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64038B">
        <w:rPr>
          <w:rFonts w:ascii="Arial" w:hAnsi="Arial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3DCEBE" wp14:editId="3F319AE7">
                <wp:simplePos x="0" y="0"/>
                <wp:positionH relativeFrom="column">
                  <wp:posOffset>1883162</wp:posOffset>
                </wp:positionH>
                <wp:positionV relativeFrom="paragraph">
                  <wp:posOffset>2224735</wp:posOffset>
                </wp:positionV>
                <wp:extent cx="1398822" cy="1184689"/>
                <wp:effectExtent l="57150" t="38100" r="68580" b="92075"/>
                <wp:wrapNone/>
                <wp:docPr id="2" name="Raven puščični povezoval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8822" cy="11846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 xmlns:w16du="http://schemas.microsoft.com/office/word/2023/wordml/word16du">
            <w:pict>
              <v:shapetype id="_x0000_t32" coordsize="21600,21600" o:oned="t" filled="f" o:spt="32" path="m,l21600,21600e" w14:anchorId="312960EB">
                <v:path fillok="f" arrowok="t" o:connecttype="none"/>
                <o:lock v:ext="edit" shapetype="t"/>
              </v:shapetype>
              <v:shape id="Raven puščični povezovalnik 2" style="position:absolute;margin-left:148.3pt;margin-top:175.2pt;width:110.15pt;height:93.3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504d [3205]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">
                <v:stroke endarrow="block"/>
                <v:shadow on="t" color="black" opacity="22937f" offset="0,.63889mm" origin=",.5"/>
              </v:shape>
            </w:pict>
          </mc:Fallback>
        </mc:AlternateContent>
      </w:r>
      <w:r w:rsidR="00680582" w:rsidRPr="0064038B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90445E9" wp14:editId="1C300C34">
                <wp:simplePos x="0" y="0"/>
                <wp:positionH relativeFrom="column">
                  <wp:posOffset>2932403</wp:posOffset>
                </wp:positionH>
                <wp:positionV relativeFrom="paragraph">
                  <wp:posOffset>3425107</wp:posOffset>
                </wp:positionV>
                <wp:extent cx="731520" cy="341630"/>
                <wp:effectExtent l="0" t="0" r="11430" b="2032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416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36663D" w14:textId="497C7DBB" w:rsidR="00A6000B" w:rsidRDefault="00680582">
                            <w:r>
                              <w:t xml:space="preserve"> </w:t>
                            </w:r>
                            <w:r w:rsidR="00A6000B">
                              <w:t>barriers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0445E9" id="_x0000_t202" coordsize="21600,21600" o:spt="202" path="m,l,21600r21600,l21600,xe">
                <v:stroke joinstyle="miter"/>
                <v:path gradientshapeok="t" o:connecttype="rect"/>
              </v:shapetype>
              <v:shape id="Polje z besedilom 40" o:spid="_x0000_s1026" type="#_x0000_t202" style="position:absolute;left:0;text-align:left;margin-left:230.9pt;margin-top:269.7pt;width:57.6pt;height:26.9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" fillcolor="yellow" strokeweight=".5pt">
                <v:textbox>
                  <w:txbxContent>
                    <w:p w14:paraId="5636663D" w14:textId="497C7DBB" w:rsidR="00A6000B" w:rsidRDefault="00680582">
                      <w:r>
                        <w:t xml:space="preserve"> </w:t>
                      </w:r>
                      <w:r w:rsidR="00A6000B">
                        <w:t>barriers</w:t>
                      </w:r>
                    </w:p>
                  </w:txbxContent>
                </v:textbox>
              </v:shape>
            </w:pict>
          </mc:Fallback>
        </mc:AlternateContent>
      </w:r>
      <w:r w:rsidR="00680582" w:rsidRPr="0064038B"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89A3FF" wp14:editId="79A9E5DC">
                <wp:simplePos x="0" y="0"/>
                <wp:positionH relativeFrom="column">
                  <wp:posOffset>451844</wp:posOffset>
                </wp:positionH>
                <wp:positionV relativeFrom="paragraph">
                  <wp:posOffset>2971883</wp:posOffset>
                </wp:positionV>
                <wp:extent cx="596348" cy="341685"/>
                <wp:effectExtent l="0" t="0" r="13335" b="20320"/>
                <wp:wrapNone/>
                <wp:docPr id="42" name="Polje z besedilo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348" cy="3416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5AB433" w14:textId="3913C593" w:rsidR="00A6000B" w:rsidRDefault="00680582">
                            <w:r>
                              <w:t>Plates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9A3FF" id="Polje z besedilom 42" o:spid="_x0000_s1027" type="#_x0000_t202" style="position:absolute;left:0;text-align:left;margin-left:35.6pt;margin-top:234pt;width:46.95pt;height:2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" fillcolor="yellow" strokeweight=".5pt">
                <v:textbox>
                  <w:txbxContent>
                    <w:p w14:paraId="1D5AB433" w14:textId="3913C593" w:rsidR="00A6000B" w:rsidRDefault="00680582">
                      <w:r>
                        <w:t>Plates</w:t>
                      </w:r>
                    </w:p>
                  </w:txbxContent>
                </v:textbox>
              </v:shape>
            </w:pict>
          </mc:Fallback>
        </mc:AlternateContent>
      </w:r>
      <w:r w:rsidR="00A4575C" w:rsidRPr="0064038B">
        <w:rPr>
          <w:rFonts w:ascii="Arial" w:hAnsi="Arial" w:cs="Arial"/>
          <w:noProof/>
          <w:sz w:val="24"/>
          <w:szCs w:val="24"/>
          <w:lang w:val="en-US"/>
        </w:rPr>
        <w:drawing>
          <wp:anchor distT="0" distB="0" distL="114300" distR="114300" simplePos="0" relativeHeight="251654144" behindDoc="0" locked="0" layoutInCell="1" allowOverlap="1" wp14:anchorId="6BB4B747" wp14:editId="03B4E2F3">
            <wp:simplePos x="0" y="0"/>
            <wp:positionH relativeFrom="column">
              <wp:posOffset>-302923</wp:posOffset>
            </wp:positionH>
            <wp:positionV relativeFrom="paragraph">
              <wp:posOffset>57812</wp:posOffset>
            </wp:positionV>
            <wp:extent cx="3061253" cy="4574193"/>
            <wp:effectExtent l="0" t="0" r="6350" b="0"/>
            <wp:wrapNone/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96"/>
                    <a:stretch/>
                  </pic:blipFill>
                  <pic:spPr bwMode="auto">
                    <a:xfrm>
                      <a:off x="0" y="0"/>
                      <a:ext cx="3061253" cy="457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28A3" w:rsidRPr="0064038B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CA401" wp14:editId="2701F4A3">
                <wp:simplePos x="0" y="0"/>
                <wp:positionH relativeFrom="column">
                  <wp:posOffset>752088</wp:posOffset>
                </wp:positionH>
                <wp:positionV relativeFrom="paragraph">
                  <wp:posOffset>1087368</wp:posOffset>
                </wp:positionV>
                <wp:extent cx="900486" cy="1866652"/>
                <wp:effectExtent l="57150" t="38100" r="52070" b="76835"/>
                <wp:wrapNone/>
                <wp:docPr id="41" name="Raven puščični povezovalni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0486" cy="18666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 xmlns:w16du="http://schemas.microsoft.com/office/word/2023/wordml/word16du">
            <w:pict>
              <v:shapetype id="_x0000_t32" coordsize="21600,21600" o:oned="t" filled="f" o:spt="32" path="m,l21600,21600e" w14:anchorId="0E951CC8">
                <v:path fillok="f" arrowok="t" o:connecttype="none"/>
                <o:lock v:ext="edit" shapetype="t"/>
              </v:shapetype>
              <v:shape id="Raven puščični povezovalnik 41" style="position:absolute;margin-left:59.2pt;margin-top:85.6pt;width:70.9pt;height:14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504d [3205]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">
                <v:stroke endarrow="block"/>
                <v:shadow on="t" color="black" opacity="22937f" offset="0,.63889mm" origin=",.5"/>
              </v:shape>
            </w:pict>
          </mc:Fallback>
        </mc:AlternateContent>
      </w:r>
      <w:r w:rsidR="004128A3" w:rsidRPr="0064038B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81BD815" wp14:editId="074253A9">
                <wp:simplePos x="0" y="0"/>
                <wp:positionH relativeFrom="column">
                  <wp:posOffset>3313789</wp:posOffset>
                </wp:positionH>
                <wp:positionV relativeFrom="paragraph">
                  <wp:posOffset>1022102</wp:posOffset>
                </wp:positionV>
                <wp:extent cx="1402301" cy="2379096"/>
                <wp:effectExtent l="57150" t="38100" r="45720" b="78740"/>
                <wp:wrapNone/>
                <wp:docPr id="39" name="Raven puščični povezovalni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2301" cy="237909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 xmlns:w16du="http://schemas.microsoft.com/office/word/2023/wordml/word16du">
            <w:pict>
              <v:shape id="Raven puščični povezovalnik 39" style="position:absolute;margin-left:260.95pt;margin-top:80.5pt;width:110.4pt;height:187.35p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c0504d [3205]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" w14:anchorId="4307DBCD">
                <v:stroke endarrow="block"/>
                <v:shadow on="t" color="black" opacity="22937f" offset="0,.63889mm" origin=",.5"/>
              </v:shape>
            </w:pict>
          </mc:Fallback>
        </mc:AlternateContent>
      </w:r>
      <w:r w:rsidR="00A6000B" w:rsidRPr="0064038B">
        <w:rPr>
          <w:rFonts w:ascii="Arial" w:hAnsi="Arial" w:cs="Arial"/>
          <w:noProof/>
          <w:lang w:val="en-US"/>
        </w:rPr>
        <w:drawing>
          <wp:inline distT="0" distB="0" distL="0" distR="0" wp14:anchorId="11FBE0FD" wp14:editId="097A5C62">
            <wp:extent cx="2790853" cy="4507520"/>
            <wp:effectExtent l="0" t="0" r="0" b="7620"/>
            <wp:docPr id="36" name="Picture 11" descr="Slika, ki vsebuje besede besedilo, notranji&#10;&#10;Opis je samodejno ustvarjen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C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1" descr="Slika, ki vsebuje besede besedilo, notranji&#10;&#10;Opis je samodejno ustvarjen">
                      <a:extLst>
                        <a:ext uri="{FF2B5EF4-FFF2-40B4-BE49-F238E27FC236}">
                          <a16:creationId xmlns:a16="http://schemas.microsoft.com/office/drawing/2014/main" id="{00000000-0008-0000-0000-00000C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2"/>
                    <a:stretch/>
                  </pic:blipFill>
                  <pic:spPr bwMode="auto">
                    <a:xfrm>
                      <a:off x="0" y="0"/>
                      <a:ext cx="2798986" cy="4520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05CF20" w14:textId="741257DE" w:rsidR="001656C8" w:rsidRPr="0064038B" w:rsidRDefault="00A6000B" w:rsidP="00AA5C0C">
      <w:pPr>
        <w:pStyle w:val="Odstavekseznama"/>
        <w:ind w:left="7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4038B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1C0B85D" w14:textId="77777777" w:rsidR="001656C8" w:rsidRPr="0064038B" w:rsidRDefault="001656C8" w:rsidP="00AA5C0C">
      <w:pPr>
        <w:pStyle w:val="Odstavekseznama"/>
        <w:ind w:left="72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E823C33" w14:textId="37163F88" w:rsidR="00AA5C0C" w:rsidRPr="0064038B" w:rsidRDefault="00AA5C0C" w:rsidP="00AA5C0C">
      <w:pPr>
        <w:pStyle w:val="Odstavekseznama"/>
        <w:ind w:left="720"/>
        <w:jc w:val="center"/>
        <w:rPr>
          <w:rFonts w:ascii="Arial" w:hAnsi="Arial" w:cs="Arial"/>
          <w:sz w:val="24"/>
          <w:szCs w:val="24"/>
          <w:lang w:val="en-US"/>
        </w:rPr>
      </w:pPr>
      <w:r w:rsidRPr="0064038B">
        <w:rPr>
          <w:rFonts w:ascii="Arial" w:hAnsi="Arial" w:cs="Arial"/>
          <w:b/>
          <w:sz w:val="24"/>
          <w:szCs w:val="24"/>
          <w:lang w:val="en-US"/>
        </w:rPr>
        <w:t>Picture 2</w:t>
      </w:r>
      <w:r w:rsidR="00A6000B" w:rsidRPr="0064038B">
        <w:rPr>
          <w:rFonts w:ascii="Arial" w:hAnsi="Arial" w:cs="Arial"/>
          <w:b/>
          <w:sz w:val="24"/>
          <w:szCs w:val="24"/>
          <w:lang w:val="en-US"/>
        </w:rPr>
        <w:t xml:space="preserve"> and 3</w:t>
      </w:r>
      <w:r w:rsidRPr="0064038B">
        <w:rPr>
          <w:rFonts w:ascii="Arial" w:hAnsi="Arial" w:cs="Arial"/>
          <w:b/>
          <w:sz w:val="24"/>
          <w:szCs w:val="24"/>
          <w:lang w:val="en-US"/>
        </w:rPr>
        <w:t xml:space="preserve">: </w:t>
      </w:r>
      <w:r w:rsidRPr="0064038B">
        <w:rPr>
          <w:rFonts w:ascii="Arial" w:hAnsi="Arial" w:cs="Arial"/>
          <w:sz w:val="24"/>
          <w:szCs w:val="24"/>
          <w:lang w:val="en-US"/>
        </w:rPr>
        <w:t>Movement limiters – barrier</w:t>
      </w:r>
      <w:r w:rsidR="00BD6586" w:rsidRPr="0064038B">
        <w:rPr>
          <w:rFonts w:ascii="Arial" w:hAnsi="Arial" w:cs="Arial"/>
          <w:sz w:val="24"/>
          <w:szCs w:val="24"/>
          <w:lang w:val="en-US"/>
        </w:rPr>
        <w:t>s</w:t>
      </w:r>
    </w:p>
    <w:p w14:paraId="5C979D64" w14:textId="77777777" w:rsidR="00457F62" w:rsidRPr="0064038B" w:rsidRDefault="00457F62" w:rsidP="00C23BA7">
      <w:pPr>
        <w:jc w:val="both"/>
        <w:rPr>
          <w:rFonts w:ascii="Arial" w:hAnsi="Arial" w:cs="Arial"/>
          <w:b/>
          <w:lang w:val="en-US"/>
        </w:rPr>
      </w:pPr>
    </w:p>
    <w:p w14:paraId="43BF3EE9" w14:textId="77777777" w:rsidR="00B40FCA" w:rsidRPr="0064038B" w:rsidRDefault="00C61B74" w:rsidP="0064038B">
      <w:pPr>
        <w:pStyle w:val="Naslov3"/>
        <w:rPr>
          <w:rStyle w:val="hps"/>
          <w:rFonts w:ascii="Arial" w:hAnsi="Arial" w:cs="Arial"/>
          <w:b w:val="0"/>
          <w:color w:val="auto"/>
          <w:lang w:val="en-US"/>
        </w:rPr>
      </w:pPr>
      <w:bookmarkStart w:id="4" w:name="_Toc134170430"/>
      <w:r w:rsidRPr="0064038B">
        <w:rPr>
          <w:rFonts w:ascii="Arial" w:hAnsi="Arial" w:cs="Arial"/>
          <w:color w:val="auto"/>
          <w:lang w:val="en-US"/>
        </w:rPr>
        <w:t>Warranties</w:t>
      </w:r>
      <w:r w:rsidR="0033414C" w:rsidRPr="0064038B">
        <w:rPr>
          <w:rStyle w:val="hps"/>
          <w:rFonts w:ascii="Arial" w:hAnsi="Arial" w:cs="Arial"/>
          <w:color w:val="auto"/>
          <w:lang w:val="en-US"/>
        </w:rPr>
        <w:t>:</w:t>
      </w:r>
      <w:bookmarkEnd w:id="4"/>
    </w:p>
    <w:p w14:paraId="5B2D5A3F" w14:textId="77777777" w:rsidR="00B40FCA" w:rsidRPr="0064038B" w:rsidRDefault="0033414C" w:rsidP="00C23BA7">
      <w:pPr>
        <w:jc w:val="both"/>
        <w:rPr>
          <w:rStyle w:val="hps"/>
          <w:rFonts w:ascii="Arial" w:hAnsi="Arial" w:cs="Arial"/>
          <w:color w:val="222222"/>
          <w:lang w:val="en-US"/>
        </w:rPr>
      </w:pPr>
      <w:r w:rsidRPr="0064038B">
        <w:rPr>
          <w:rFonts w:ascii="Arial" w:hAnsi="Arial" w:cs="Arial"/>
          <w:color w:val="222222"/>
          <w:lang w:val="en-US"/>
        </w:rPr>
        <w:br/>
      </w:r>
      <w:r w:rsidRPr="0064038B">
        <w:rPr>
          <w:rStyle w:val="hps"/>
          <w:rFonts w:ascii="Arial" w:hAnsi="Arial" w:cs="Arial"/>
          <w:color w:val="222222"/>
          <w:lang w:val="en-US"/>
        </w:rPr>
        <w:t>The quality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Style w:val="hps"/>
          <w:rFonts w:ascii="Arial" w:hAnsi="Arial" w:cs="Arial"/>
          <w:color w:val="222222"/>
          <w:lang w:val="en-US"/>
        </w:rPr>
        <w:t>and dimension</w:t>
      </w:r>
      <w:r w:rsidR="007D20A3" w:rsidRPr="0064038B">
        <w:rPr>
          <w:rStyle w:val="hps"/>
          <w:rFonts w:ascii="Arial" w:hAnsi="Arial" w:cs="Arial"/>
          <w:color w:val="222222"/>
          <w:lang w:val="en-US"/>
        </w:rPr>
        <w:t>s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Style w:val="hps"/>
          <w:rFonts w:ascii="Arial" w:hAnsi="Arial" w:cs="Arial"/>
          <w:color w:val="222222"/>
          <w:lang w:val="en-US"/>
        </w:rPr>
        <w:t>of supplied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="00843D9E" w:rsidRPr="0064038B">
        <w:rPr>
          <w:rFonts w:ascii="Arial" w:hAnsi="Arial" w:cs="Arial"/>
          <w:lang w:val="en-US"/>
        </w:rPr>
        <w:t>tubes</w:t>
      </w:r>
      <w:r w:rsidRPr="0064038B">
        <w:rPr>
          <w:rStyle w:val="hps"/>
          <w:rFonts w:ascii="Arial" w:hAnsi="Arial" w:cs="Arial"/>
          <w:color w:val="222222"/>
          <w:lang w:val="en-US"/>
        </w:rPr>
        <w:t xml:space="preserve"> must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="00240D89" w:rsidRPr="0064038B">
        <w:rPr>
          <w:rFonts w:ascii="Arial" w:hAnsi="Arial" w:cs="Arial"/>
          <w:color w:val="222222"/>
          <w:lang w:val="en-US"/>
        </w:rPr>
        <w:t xml:space="preserve">be </w:t>
      </w:r>
      <w:r w:rsidR="00240D89" w:rsidRPr="0064038B">
        <w:rPr>
          <w:rStyle w:val="hps"/>
          <w:rFonts w:ascii="Arial" w:hAnsi="Arial" w:cs="Arial"/>
          <w:color w:val="222222"/>
          <w:lang w:val="en-US"/>
        </w:rPr>
        <w:t xml:space="preserve">according to the order. </w:t>
      </w:r>
    </w:p>
    <w:p w14:paraId="13AA107F" w14:textId="7CEE4080" w:rsidR="005848C0" w:rsidRPr="0064038B" w:rsidRDefault="0033414C" w:rsidP="00C23BA7">
      <w:pPr>
        <w:jc w:val="both"/>
        <w:rPr>
          <w:rFonts w:ascii="Arial" w:hAnsi="Arial" w:cs="Arial"/>
          <w:color w:val="222222"/>
          <w:lang w:val="en-US"/>
        </w:rPr>
      </w:pPr>
      <w:r w:rsidRPr="0064038B">
        <w:rPr>
          <w:rStyle w:val="hps"/>
          <w:rFonts w:ascii="Arial" w:hAnsi="Arial" w:cs="Arial"/>
          <w:color w:val="222222"/>
          <w:lang w:val="en-US"/>
        </w:rPr>
        <w:t xml:space="preserve">The warranty </w:t>
      </w:r>
      <w:r w:rsidR="007D20A3" w:rsidRPr="0064038B">
        <w:rPr>
          <w:rStyle w:val="hps"/>
          <w:rFonts w:ascii="Arial" w:hAnsi="Arial" w:cs="Arial"/>
          <w:color w:val="222222"/>
          <w:lang w:val="en-US"/>
        </w:rPr>
        <w:t xml:space="preserve">period </w:t>
      </w:r>
      <w:r w:rsidRPr="0064038B">
        <w:rPr>
          <w:rStyle w:val="hps"/>
          <w:rFonts w:ascii="Arial" w:hAnsi="Arial" w:cs="Arial"/>
          <w:color w:val="222222"/>
          <w:lang w:val="en-US"/>
        </w:rPr>
        <w:t>for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Style w:val="hps"/>
          <w:rFonts w:ascii="Arial" w:hAnsi="Arial" w:cs="Arial"/>
          <w:color w:val="222222"/>
          <w:lang w:val="en-US"/>
        </w:rPr>
        <w:t>supplied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="00843D9E" w:rsidRPr="0064038B">
        <w:rPr>
          <w:rFonts w:ascii="Arial" w:hAnsi="Arial" w:cs="Arial"/>
          <w:lang w:val="en-US"/>
        </w:rPr>
        <w:t>tubes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Style w:val="hps"/>
          <w:rFonts w:ascii="Arial" w:hAnsi="Arial" w:cs="Arial"/>
          <w:color w:val="222222"/>
          <w:lang w:val="en-US"/>
        </w:rPr>
        <w:t>must be at least</w:t>
      </w:r>
      <w:r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Style w:val="hps"/>
          <w:rFonts w:ascii="Arial" w:hAnsi="Arial" w:cs="Arial"/>
          <w:color w:val="222222"/>
          <w:lang w:val="en-US"/>
        </w:rPr>
        <w:t>one year</w:t>
      </w:r>
      <w:r w:rsidRPr="0064038B">
        <w:rPr>
          <w:rFonts w:ascii="Arial" w:hAnsi="Arial" w:cs="Arial"/>
          <w:color w:val="222222"/>
          <w:lang w:val="en-US"/>
        </w:rPr>
        <w:t xml:space="preserve">. </w:t>
      </w:r>
    </w:p>
    <w:p w14:paraId="77F022CA" w14:textId="3EB2D177" w:rsidR="00F05AC2" w:rsidRPr="0064038B" w:rsidRDefault="005848C0" w:rsidP="00C23BA7">
      <w:pPr>
        <w:jc w:val="both"/>
        <w:rPr>
          <w:rFonts w:ascii="Arial" w:hAnsi="Arial" w:cs="Arial"/>
          <w:color w:val="222222"/>
          <w:lang w:val="en-US"/>
        </w:rPr>
      </w:pPr>
      <w:r w:rsidRPr="0064038B">
        <w:rPr>
          <w:rFonts w:ascii="Arial" w:hAnsi="Arial" w:cs="Arial"/>
          <w:color w:val="222222"/>
          <w:lang w:val="en-US"/>
        </w:rPr>
        <w:t>The customer</w:t>
      </w:r>
      <w:r w:rsidR="00F05AC2" w:rsidRPr="0064038B">
        <w:rPr>
          <w:rFonts w:ascii="Arial" w:hAnsi="Arial" w:cs="Arial"/>
          <w:color w:val="222222"/>
          <w:lang w:val="en-US"/>
        </w:rPr>
        <w:t xml:space="preserve"> </w:t>
      </w:r>
      <w:r w:rsidRPr="0064038B">
        <w:rPr>
          <w:rFonts w:ascii="Arial" w:hAnsi="Arial" w:cs="Arial"/>
          <w:color w:val="222222"/>
          <w:lang w:val="en-US"/>
        </w:rPr>
        <w:t>reserves</w:t>
      </w:r>
      <w:r w:rsidR="00F05AC2" w:rsidRPr="0064038B">
        <w:rPr>
          <w:rFonts w:ascii="Arial" w:hAnsi="Arial" w:cs="Arial"/>
          <w:color w:val="222222"/>
          <w:lang w:val="en-US"/>
        </w:rPr>
        <w:t xml:space="preserve"> his rights that taking over of delivery will be performed only after successful performed entrance control.</w:t>
      </w:r>
    </w:p>
    <w:p w14:paraId="1BCDD9A2" w14:textId="0C659C73" w:rsidR="00C23BA7" w:rsidRPr="0064038B" w:rsidRDefault="00124158" w:rsidP="00F75A87">
      <w:pPr>
        <w:jc w:val="both"/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color w:val="222222"/>
          <w:lang w:val="en-US"/>
        </w:rPr>
        <w:t>The s</w:t>
      </w:r>
      <w:r w:rsidR="00C23BA7" w:rsidRPr="0064038B">
        <w:rPr>
          <w:rFonts w:ascii="Arial" w:hAnsi="Arial" w:cs="Arial"/>
          <w:color w:val="222222"/>
          <w:lang w:val="en-US"/>
        </w:rPr>
        <w:t xml:space="preserve">upplier must ensure </w:t>
      </w:r>
      <w:r w:rsidR="00F05AC2" w:rsidRPr="0064038B">
        <w:rPr>
          <w:rFonts w:ascii="Arial" w:hAnsi="Arial" w:cs="Arial"/>
          <w:color w:val="222222"/>
          <w:lang w:val="en-US"/>
        </w:rPr>
        <w:t xml:space="preserve">replacement </w:t>
      </w:r>
      <w:r w:rsidR="00C23BA7" w:rsidRPr="0064038B">
        <w:rPr>
          <w:rFonts w:ascii="Arial" w:hAnsi="Arial" w:cs="Arial"/>
          <w:color w:val="222222"/>
          <w:lang w:val="en-US"/>
        </w:rPr>
        <w:t xml:space="preserve">of all non-conform </w:t>
      </w:r>
      <w:r w:rsidR="00C23946" w:rsidRPr="0064038B">
        <w:rPr>
          <w:rFonts w:ascii="Arial" w:hAnsi="Arial" w:cs="Arial"/>
          <w:color w:val="222222"/>
          <w:lang w:val="en-US"/>
        </w:rPr>
        <w:t xml:space="preserve">hanger </w:t>
      </w:r>
      <w:r w:rsidR="00843D9E" w:rsidRPr="0064038B">
        <w:rPr>
          <w:rFonts w:ascii="Arial" w:hAnsi="Arial" w:cs="Arial"/>
          <w:lang w:val="en-US"/>
        </w:rPr>
        <w:t>tubes</w:t>
      </w:r>
      <w:r w:rsidR="00C23BA7" w:rsidRPr="0064038B">
        <w:rPr>
          <w:rFonts w:ascii="Arial" w:hAnsi="Arial" w:cs="Arial"/>
          <w:color w:val="222222"/>
          <w:lang w:val="en-US"/>
        </w:rPr>
        <w:t xml:space="preserve">, within one month after written notice, </w:t>
      </w:r>
      <w:r w:rsidRPr="0064038B">
        <w:rPr>
          <w:rFonts w:ascii="Arial" w:hAnsi="Arial" w:cs="Arial"/>
          <w:color w:val="222222"/>
          <w:lang w:val="en-US"/>
        </w:rPr>
        <w:t>at its</w:t>
      </w:r>
      <w:r w:rsidR="00C23BA7" w:rsidRPr="0064038B">
        <w:rPr>
          <w:rFonts w:ascii="Arial" w:hAnsi="Arial" w:cs="Arial"/>
          <w:color w:val="222222"/>
          <w:lang w:val="en-US"/>
        </w:rPr>
        <w:t xml:space="preserve"> own cos</w:t>
      </w:r>
      <w:r w:rsidRPr="0064038B">
        <w:rPr>
          <w:rFonts w:ascii="Arial" w:hAnsi="Arial" w:cs="Arial"/>
          <w:color w:val="222222"/>
          <w:lang w:val="en-US"/>
        </w:rPr>
        <w:t>t.</w:t>
      </w:r>
    </w:p>
    <w:p w14:paraId="4322DA1E" w14:textId="53ACC114" w:rsidR="00C23BA7" w:rsidRPr="0064038B" w:rsidRDefault="00C23BA7" w:rsidP="00C23BA7">
      <w:pPr>
        <w:jc w:val="both"/>
        <w:rPr>
          <w:rFonts w:ascii="Arial" w:hAnsi="Arial" w:cs="Arial"/>
          <w:color w:val="222222"/>
          <w:lang w:val="en-US"/>
        </w:rPr>
      </w:pPr>
    </w:p>
    <w:p w14:paraId="2577F249" w14:textId="365E850B" w:rsidR="00C23946" w:rsidRPr="0064038B" w:rsidRDefault="00695D2C" w:rsidP="00C23BA7">
      <w:pPr>
        <w:jc w:val="both"/>
        <w:rPr>
          <w:rFonts w:ascii="Arial" w:hAnsi="Arial" w:cs="Arial"/>
          <w:color w:val="222222"/>
          <w:lang w:val="en-US"/>
        </w:rPr>
      </w:pPr>
      <w:r w:rsidRPr="0064038B">
        <w:rPr>
          <w:rFonts w:ascii="Arial" w:hAnsi="Arial" w:cs="Arial"/>
          <w:color w:val="222222"/>
          <w:lang w:val="en-US"/>
        </w:rPr>
        <w:t>Supplier</w:t>
      </w:r>
      <w:r w:rsidR="00C23946" w:rsidRPr="0064038B">
        <w:rPr>
          <w:rFonts w:ascii="Arial" w:hAnsi="Arial" w:cs="Arial"/>
          <w:color w:val="222222"/>
          <w:lang w:val="en-US"/>
        </w:rPr>
        <w:t xml:space="preserve"> shall provide followed documents:</w:t>
      </w:r>
    </w:p>
    <w:p w14:paraId="6322C811" w14:textId="77777777" w:rsidR="00B40FCA" w:rsidRPr="0064038B" w:rsidRDefault="00B40FCA" w:rsidP="00C23BA7">
      <w:pPr>
        <w:jc w:val="both"/>
        <w:rPr>
          <w:rFonts w:ascii="Arial" w:hAnsi="Arial" w:cs="Arial"/>
          <w:color w:val="222222"/>
          <w:lang w:val="en-US"/>
        </w:rPr>
      </w:pPr>
    </w:p>
    <w:p w14:paraId="68AB5AA6" w14:textId="77777777" w:rsidR="00C23946" w:rsidRPr="0064038B" w:rsidRDefault="00C23946" w:rsidP="00C23946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With offer: </w:t>
      </w:r>
    </w:p>
    <w:p w14:paraId="5AC40B28" w14:textId="77777777" w:rsidR="00920099" w:rsidRPr="00920099" w:rsidRDefault="00C23946" w:rsidP="000F1E40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920099">
        <w:rPr>
          <w:rFonts w:ascii="Arial" w:hAnsi="Arial" w:cs="Arial"/>
          <w:sz w:val="24"/>
          <w:szCs w:val="24"/>
          <w:lang w:val="en-US"/>
        </w:rPr>
        <w:t xml:space="preserve">ISO 9001 certificate </w:t>
      </w:r>
      <w:r w:rsidR="00920099">
        <w:rPr>
          <w:rFonts w:ascii="Arial" w:hAnsi="Arial" w:cs="Arial"/>
          <w:sz w:val="24"/>
          <w:szCs w:val="24"/>
          <w:lang w:val="en-US"/>
        </w:rPr>
        <w:t>for</w:t>
      </w:r>
      <w:r w:rsidRPr="00920099">
        <w:rPr>
          <w:rFonts w:ascii="Arial" w:hAnsi="Arial" w:cs="Arial"/>
          <w:sz w:val="24"/>
          <w:szCs w:val="24"/>
          <w:lang w:val="en-US"/>
        </w:rPr>
        <w:t xml:space="preserve"> </w:t>
      </w:r>
      <w:r w:rsidR="00920099">
        <w:rPr>
          <w:rFonts w:ascii="Arial" w:hAnsi="Arial" w:cs="Arial"/>
          <w:sz w:val="24"/>
          <w:szCs w:val="24"/>
          <w:lang w:val="en-US"/>
        </w:rPr>
        <w:t>pipe manufacturer</w:t>
      </w:r>
    </w:p>
    <w:p w14:paraId="20333ACA" w14:textId="5C640F9E" w:rsidR="00C23946" w:rsidRPr="0064038B" w:rsidRDefault="00C23946" w:rsidP="000F1E40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EN ISO 3834-2 </w:t>
      </w:r>
      <w:r w:rsidR="00B40FCA" w:rsidRPr="0064038B">
        <w:rPr>
          <w:rFonts w:ascii="Arial" w:hAnsi="Arial" w:cs="Arial"/>
          <w:color w:val="222222"/>
          <w:sz w:val="24"/>
          <w:szCs w:val="24"/>
          <w:lang w:val="en-US"/>
        </w:rPr>
        <w:t>certificate</w:t>
      </w: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 for Hanger tube manufacturer</w:t>
      </w:r>
    </w:p>
    <w:p w14:paraId="15D72A91" w14:textId="77777777" w:rsidR="00C23946" w:rsidRPr="0064038B" w:rsidRDefault="00C23946" w:rsidP="000F1E40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1 month after Contract: </w:t>
      </w:r>
    </w:p>
    <w:p w14:paraId="5F6BB0AF" w14:textId="0C9CC0F8" w:rsidR="00C23946" w:rsidRPr="0064038B" w:rsidRDefault="00C23946" w:rsidP="00C23946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>EN ISO 15614-1 certificates for welding 7CrMoVTiB10-10 with X10CrAlSi7</w:t>
      </w:r>
    </w:p>
    <w:p w14:paraId="74A39447" w14:textId="725364F8" w:rsidR="00C23946" w:rsidRPr="0064038B" w:rsidRDefault="00C23946" w:rsidP="00C23946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>Welders’ certificates in acc. to PED and EN ISO 9606-1</w:t>
      </w:r>
    </w:p>
    <w:p w14:paraId="045571C9" w14:textId="444B9FA5" w:rsidR="00C23946" w:rsidRPr="0064038B" w:rsidRDefault="00C23946" w:rsidP="00C23946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PWHT procedure </w:t>
      </w:r>
    </w:p>
    <w:p w14:paraId="24384E51" w14:textId="2CB1E040" w:rsidR="00C23946" w:rsidRPr="0064038B" w:rsidRDefault="00C23946" w:rsidP="00C23946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>Inspection and test plan</w:t>
      </w:r>
    </w:p>
    <w:p w14:paraId="3EF4C793" w14:textId="658EA8BF" w:rsidR="00C23946" w:rsidRPr="0064038B" w:rsidRDefault="00C23946" w:rsidP="00C23946">
      <w:pPr>
        <w:pStyle w:val="Odstavekseznama"/>
        <w:numPr>
          <w:ilvl w:val="1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lastRenderedPageBreak/>
        <w:t>Time schedule for material delivery and manufacturing</w:t>
      </w:r>
    </w:p>
    <w:p w14:paraId="2CEC9588" w14:textId="75DEAA00" w:rsidR="00C23946" w:rsidRPr="0064038B" w:rsidRDefault="00695D2C" w:rsidP="000F1E40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 w:rsidRPr="0064038B">
        <w:rPr>
          <w:rFonts w:ascii="Arial" w:hAnsi="Arial" w:cs="Arial"/>
          <w:color w:val="222222"/>
          <w:sz w:val="24"/>
          <w:szCs w:val="24"/>
          <w:lang w:val="en-US"/>
        </w:rPr>
        <w:t xml:space="preserve">14 days before agreed witness or hold point notification to </w:t>
      </w:r>
      <w:r w:rsidR="00DF0F74" w:rsidRPr="0064038B">
        <w:rPr>
          <w:rFonts w:ascii="Arial" w:hAnsi="Arial" w:cs="Arial"/>
          <w:color w:val="222222"/>
          <w:sz w:val="24"/>
          <w:szCs w:val="24"/>
          <w:lang w:val="en-US"/>
        </w:rPr>
        <w:t>Employer.</w:t>
      </w:r>
    </w:p>
    <w:p w14:paraId="1A81EA16" w14:textId="77777777" w:rsidR="00C23BA7" w:rsidRPr="0064038B" w:rsidRDefault="00C23BA7" w:rsidP="0033414C">
      <w:pPr>
        <w:rPr>
          <w:rFonts w:ascii="Arial" w:hAnsi="Arial" w:cs="Arial"/>
          <w:color w:val="222222"/>
          <w:lang w:val="en-US"/>
        </w:rPr>
      </w:pPr>
    </w:p>
    <w:p w14:paraId="767ABE34" w14:textId="77777777" w:rsidR="0064038B" w:rsidRPr="0064038B" w:rsidRDefault="00C23BA7" w:rsidP="0064038B">
      <w:pPr>
        <w:pStyle w:val="Naslov3"/>
        <w:spacing w:before="0"/>
        <w:rPr>
          <w:rFonts w:ascii="Arial" w:hAnsi="Arial" w:cs="Arial"/>
          <w:color w:val="auto"/>
          <w:lang w:val="en-US"/>
        </w:rPr>
      </w:pPr>
      <w:bookmarkStart w:id="5" w:name="_Toc134170431"/>
      <w:r w:rsidRPr="0064038B">
        <w:rPr>
          <w:rFonts w:ascii="Arial" w:hAnsi="Arial" w:cs="Arial"/>
          <w:color w:val="auto"/>
          <w:lang w:val="en-US"/>
        </w:rPr>
        <w:t>Supply</w:t>
      </w:r>
      <w:bookmarkEnd w:id="5"/>
    </w:p>
    <w:p w14:paraId="04FE0571" w14:textId="4F594E03" w:rsidR="00C23BA7" w:rsidRPr="0064038B" w:rsidRDefault="00C23BA7" w:rsidP="0064038B">
      <w:pPr>
        <w:pStyle w:val="Naslov3"/>
        <w:numPr>
          <w:ilvl w:val="0"/>
          <w:numId w:val="0"/>
        </w:numPr>
        <w:spacing w:before="0"/>
        <w:ind w:left="720"/>
        <w:rPr>
          <w:rFonts w:ascii="Arial" w:hAnsi="Arial" w:cs="Arial"/>
          <w:color w:val="auto"/>
          <w:lang w:val="en-US"/>
        </w:rPr>
      </w:pPr>
    </w:p>
    <w:p w14:paraId="2023836A" w14:textId="55E132DB" w:rsidR="00C23BA7" w:rsidRPr="0064038B" w:rsidRDefault="00C23BA7" w:rsidP="0064038B">
      <w:pPr>
        <w:rPr>
          <w:rFonts w:ascii="Arial" w:hAnsi="Arial" w:cs="Arial"/>
          <w:lang w:val="en-US"/>
        </w:rPr>
      </w:pPr>
      <w:r w:rsidRPr="0064038B">
        <w:rPr>
          <w:rFonts w:ascii="Arial" w:hAnsi="Arial" w:cs="Arial"/>
          <w:lang w:val="en-US"/>
        </w:rPr>
        <w:t xml:space="preserve">The deadline for delivery </w:t>
      </w:r>
      <w:r w:rsidR="003F0EEE" w:rsidRPr="0064038B">
        <w:rPr>
          <w:rFonts w:ascii="Arial" w:hAnsi="Arial" w:cs="Arial"/>
          <w:lang w:val="en-US"/>
        </w:rPr>
        <w:t xml:space="preserve">of </w:t>
      </w:r>
      <w:r w:rsidR="00843D9E" w:rsidRPr="0064038B">
        <w:rPr>
          <w:rFonts w:ascii="Arial" w:hAnsi="Arial" w:cs="Arial"/>
          <w:lang w:val="en-US"/>
        </w:rPr>
        <w:t>tubes</w:t>
      </w:r>
      <w:r w:rsidRPr="0064038B">
        <w:rPr>
          <w:rFonts w:ascii="Arial" w:hAnsi="Arial" w:cs="Arial"/>
          <w:lang w:val="en-US"/>
        </w:rPr>
        <w:t xml:space="preserve"> is the end of</w:t>
      </w:r>
      <w:r w:rsidR="00D528BE">
        <w:rPr>
          <w:rFonts w:ascii="Arial" w:hAnsi="Arial" w:cs="Arial"/>
          <w:lang w:val="en-US"/>
        </w:rPr>
        <w:t xml:space="preserve"> January</w:t>
      </w:r>
      <w:r w:rsidR="00B40FCA" w:rsidRPr="0064038B">
        <w:rPr>
          <w:rFonts w:ascii="Arial" w:hAnsi="Arial" w:cs="Arial"/>
          <w:lang w:val="en-US"/>
        </w:rPr>
        <w:t xml:space="preserve"> </w:t>
      </w:r>
      <w:r w:rsidRPr="0064038B">
        <w:rPr>
          <w:rFonts w:ascii="Arial" w:hAnsi="Arial" w:cs="Arial"/>
          <w:lang w:val="en-US"/>
        </w:rPr>
        <w:t>202</w:t>
      </w:r>
      <w:r w:rsidR="00D528BE">
        <w:rPr>
          <w:rFonts w:ascii="Arial" w:hAnsi="Arial" w:cs="Arial"/>
          <w:lang w:val="en-US"/>
        </w:rPr>
        <w:t>5</w:t>
      </w:r>
      <w:r w:rsidRPr="0064038B">
        <w:rPr>
          <w:rFonts w:ascii="Arial" w:hAnsi="Arial" w:cs="Arial"/>
          <w:lang w:val="en-US"/>
        </w:rPr>
        <w:t>.</w:t>
      </w:r>
    </w:p>
    <w:p w14:paraId="063BFA81" w14:textId="0EE3667E" w:rsidR="00723B94" w:rsidRPr="0064038B" w:rsidRDefault="00723B94" w:rsidP="0064038B">
      <w:pPr>
        <w:rPr>
          <w:rFonts w:ascii="Arial" w:hAnsi="Arial" w:cs="Arial"/>
          <w:lang w:val="en-US"/>
        </w:rPr>
      </w:pPr>
    </w:p>
    <w:p w14:paraId="4605D146" w14:textId="362096DB" w:rsidR="006F0C9E" w:rsidRPr="0064038B" w:rsidRDefault="00C61B74" w:rsidP="0064038B">
      <w:pPr>
        <w:pStyle w:val="Naslov3"/>
        <w:spacing w:before="0"/>
        <w:rPr>
          <w:rFonts w:ascii="Arial" w:hAnsi="Arial" w:cs="Arial"/>
          <w:color w:val="auto"/>
          <w:lang w:val="en-US"/>
        </w:rPr>
      </w:pPr>
      <w:bookmarkStart w:id="6" w:name="_Toc134170432"/>
      <w:r w:rsidRPr="0064038B">
        <w:rPr>
          <w:rFonts w:ascii="Arial" w:hAnsi="Arial" w:cs="Arial"/>
          <w:color w:val="auto"/>
          <w:lang w:val="en-US"/>
        </w:rPr>
        <w:t xml:space="preserve">Attached </w:t>
      </w:r>
      <w:r w:rsidR="006F0C9E" w:rsidRPr="0064038B">
        <w:rPr>
          <w:rFonts w:ascii="Arial" w:hAnsi="Arial" w:cs="Arial"/>
          <w:color w:val="auto"/>
          <w:lang w:val="en-US"/>
        </w:rPr>
        <w:t>drawings</w:t>
      </w:r>
      <w:r w:rsidR="008D3AA5">
        <w:rPr>
          <w:rFonts w:ascii="Arial" w:hAnsi="Arial" w:cs="Arial"/>
          <w:color w:val="auto"/>
          <w:lang w:val="en-US"/>
        </w:rPr>
        <w:t xml:space="preserve">, </w:t>
      </w:r>
      <w:r w:rsidR="006F0C9E" w:rsidRPr="0064038B">
        <w:rPr>
          <w:rFonts w:ascii="Arial" w:hAnsi="Arial" w:cs="Arial"/>
          <w:color w:val="auto"/>
          <w:lang w:val="en-US"/>
        </w:rPr>
        <w:t>sketches</w:t>
      </w:r>
      <w:bookmarkEnd w:id="6"/>
      <w:r w:rsidR="008D3AA5">
        <w:rPr>
          <w:rFonts w:ascii="Arial" w:hAnsi="Arial" w:cs="Arial"/>
          <w:color w:val="auto"/>
          <w:lang w:val="en-US"/>
        </w:rPr>
        <w:t xml:space="preserve"> and documents</w:t>
      </w:r>
    </w:p>
    <w:p w14:paraId="22266928" w14:textId="77777777" w:rsidR="0064038B" w:rsidRPr="0064038B" w:rsidRDefault="0064038B" w:rsidP="0064038B">
      <w:pPr>
        <w:pStyle w:val="Odstavekseznama"/>
        <w:ind w:left="1080"/>
        <w:rPr>
          <w:rFonts w:ascii="Arial" w:hAnsi="Arial" w:cs="Arial"/>
          <w:bCs/>
          <w:sz w:val="24"/>
          <w:szCs w:val="24"/>
          <w:lang w:val="en-US"/>
        </w:rPr>
      </w:pPr>
    </w:p>
    <w:p w14:paraId="2F8E5B4E" w14:textId="72A1D9A6" w:rsidR="00390D0D" w:rsidRPr="0064038B" w:rsidRDefault="00920099" w:rsidP="003E668F">
      <w:pPr>
        <w:pStyle w:val="Odstavekseznama"/>
        <w:numPr>
          <w:ilvl w:val="0"/>
          <w:numId w:val="20"/>
        </w:numPr>
        <w:rPr>
          <w:rFonts w:ascii="Arial" w:hAnsi="Arial" w:cs="Arial"/>
          <w:bCs/>
          <w:sz w:val="24"/>
          <w:szCs w:val="24"/>
          <w:lang w:val="en-US"/>
        </w:rPr>
      </w:pPr>
      <w:r w:rsidRPr="00920099">
        <w:rPr>
          <w:rFonts w:ascii="Arial" w:hAnsi="Arial" w:cs="Arial"/>
          <w:bCs/>
          <w:sz w:val="24"/>
          <w:szCs w:val="24"/>
          <w:lang w:val="en-US"/>
        </w:rPr>
        <w:t>1.4831500 242 -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920099">
        <w:rPr>
          <w:rFonts w:ascii="Arial" w:hAnsi="Arial" w:cs="Arial"/>
          <w:bCs/>
          <w:sz w:val="24"/>
          <w:szCs w:val="24"/>
          <w:lang w:val="en-US"/>
        </w:rPr>
        <w:t>3111 Welding list</w:t>
      </w:r>
      <w:r w:rsidRPr="00920099" w:rsidDel="00920099">
        <w:rPr>
          <w:rFonts w:ascii="Arial" w:hAnsi="Arial" w:cs="Arial"/>
          <w:bCs/>
          <w:sz w:val="24"/>
          <w:szCs w:val="24"/>
          <w:lang w:val="en-US"/>
        </w:rPr>
        <w:t xml:space="preserve"> </w:t>
      </w:r>
    </w:p>
    <w:p w14:paraId="66B4792B" w14:textId="4627BD13" w:rsidR="008D3AA5" w:rsidRDefault="00920099" w:rsidP="00E73676">
      <w:pPr>
        <w:pStyle w:val="Odstavekseznama"/>
        <w:numPr>
          <w:ilvl w:val="0"/>
          <w:numId w:val="20"/>
        </w:numPr>
        <w:rPr>
          <w:rStyle w:val="shorttext"/>
          <w:rFonts w:ascii="Arial" w:hAnsi="Arial" w:cs="Arial"/>
          <w:sz w:val="24"/>
          <w:szCs w:val="24"/>
          <w:lang w:val="en-US"/>
        </w:rPr>
      </w:pPr>
      <w:r w:rsidRPr="00920099">
        <w:rPr>
          <w:rStyle w:val="shorttext"/>
          <w:rFonts w:ascii="Arial" w:hAnsi="Arial" w:cs="Arial"/>
          <w:sz w:val="24"/>
          <w:szCs w:val="24"/>
          <w:lang w:val="en-US"/>
        </w:rPr>
        <w:t>STJ-06-B---00012-BE-016_02_Hanger tube supporting lugs_21-04-2011</w:t>
      </w:r>
      <w:r w:rsidR="008D3AA5">
        <w:rPr>
          <w:rStyle w:val="shorttext"/>
          <w:rFonts w:ascii="Arial" w:hAnsi="Arial" w:cs="Arial"/>
          <w:sz w:val="24"/>
          <w:szCs w:val="24"/>
          <w:lang w:val="en-US"/>
        </w:rPr>
        <w:t xml:space="preserve"> </w:t>
      </w:r>
    </w:p>
    <w:p w14:paraId="580A848B" w14:textId="77777777" w:rsidR="008D3AA5" w:rsidRDefault="00920099" w:rsidP="00E73676">
      <w:pPr>
        <w:pStyle w:val="Odstavekseznama"/>
        <w:numPr>
          <w:ilvl w:val="0"/>
          <w:numId w:val="20"/>
        </w:numPr>
        <w:rPr>
          <w:rStyle w:val="shorttext"/>
          <w:rFonts w:ascii="Arial" w:hAnsi="Arial" w:cs="Arial"/>
          <w:sz w:val="24"/>
          <w:szCs w:val="24"/>
          <w:lang w:val="en-US"/>
        </w:rPr>
      </w:pPr>
      <w:r w:rsidRPr="00920099">
        <w:rPr>
          <w:rFonts w:ascii="Arial" w:hAnsi="Arial" w:cs="Arial"/>
          <w:sz w:val="24"/>
          <w:szCs w:val="24"/>
          <w:lang w:val="en-US"/>
        </w:rPr>
        <w:t>STJ-06-B-HAJ1000242-BE-002_03-RH1 - heating surface-24-03-2011</w:t>
      </w:r>
      <w:r w:rsidR="008D3AA5" w:rsidRPr="008D3AA5">
        <w:rPr>
          <w:rStyle w:val="shorttext"/>
          <w:rFonts w:ascii="Arial" w:hAnsi="Arial" w:cs="Arial"/>
          <w:sz w:val="24"/>
          <w:szCs w:val="24"/>
          <w:lang w:val="en-US"/>
        </w:rPr>
        <w:t>STJ</w:t>
      </w:r>
    </w:p>
    <w:p w14:paraId="3B0A0265" w14:textId="730206EB" w:rsidR="00920099" w:rsidRPr="0064038B" w:rsidRDefault="008D3AA5" w:rsidP="00E73676">
      <w:pPr>
        <w:pStyle w:val="Odstavekseznama"/>
        <w:numPr>
          <w:ilvl w:val="0"/>
          <w:numId w:val="20"/>
        </w:numPr>
        <w:rPr>
          <w:rStyle w:val="shorttext"/>
          <w:rFonts w:ascii="Arial" w:hAnsi="Arial" w:cs="Arial"/>
          <w:sz w:val="24"/>
          <w:szCs w:val="24"/>
          <w:lang w:val="en-US"/>
        </w:rPr>
      </w:pPr>
      <w:r w:rsidRPr="008D3AA5">
        <w:rPr>
          <w:rStyle w:val="shorttext"/>
          <w:rFonts w:ascii="Arial" w:hAnsi="Arial" w:cs="Arial"/>
          <w:sz w:val="24"/>
          <w:szCs w:val="24"/>
          <w:lang w:val="en-US"/>
        </w:rPr>
        <w:t>06-B-HAJ-1000242-DE-113 RH1 Tube coils supporting parts</w:t>
      </w:r>
    </w:p>
    <w:p w14:paraId="6D48B5AA" w14:textId="77777777" w:rsidR="00A4575C" w:rsidRPr="0064038B" w:rsidRDefault="00A4575C" w:rsidP="00470A53">
      <w:pPr>
        <w:rPr>
          <w:rFonts w:ascii="Arial" w:hAnsi="Arial" w:cs="Arial"/>
          <w:b/>
          <w:lang w:val="en-US"/>
        </w:rPr>
      </w:pPr>
    </w:p>
    <w:p w14:paraId="2276E156" w14:textId="464557DE" w:rsidR="00470A53" w:rsidRPr="0064038B" w:rsidRDefault="00470A53" w:rsidP="00470A53">
      <w:pPr>
        <w:rPr>
          <w:rFonts w:ascii="Arial" w:hAnsi="Arial" w:cs="Arial"/>
          <w:b/>
          <w:lang w:val="en-US"/>
        </w:rPr>
      </w:pPr>
      <w:r w:rsidRPr="0064038B">
        <w:rPr>
          <w:rFonts w:ascii="Arial" w:hAnsi="Arial" w:cs="Arial"/>
          <w:b/>
          <w:lang w:val="en-US"/>
        </w:rPr>
        <w:t>Footnotes:</w:t>
      </w:r>
    </w:p>
    <w:p w14:paraId="292DD850" w14:textId="77777777" w:rsidR="003D0E34" w:rsidRDefault="003D0E34" w:rsidP="00C23BA7">
      <w:pPr>
        <w:jc w:val="both"/>
        <w:rPr>
          <w:rStyle w:val="shorttext"/>
          <w:rFonts w:ascii="Arial" w:hAnsi="Arial" w:cs="Arial"/>
          <w:lang w:val="en-US"/>
        </w:rPr>
      </w:pPr>
      <w:r w:rsidRPr="003D0E34">
        <w:rPr>
          <w:rStyle w:val="shorttext"/>
          <w:rFonts w:ascii="Arial" w:hAnsi="Arial" w:cs="Arial"/>
          <w:lang w:val="en-US"/>
        </w:rPr>
        <w:t xml:space="preserve">The client allows the next following option: </w:t>
      </w:r>
    </w:p>
    <w:p w14:paraId="5A6FBAF4" w14:textId="16513B34" w:rsidR="008A0D6B" w:rsidRPr="0064038B" w:rsidRDefault="003D0E34" w:rsidP="00C23BA7">
      <w:pPr>
        <w:jc w:val="both"/>
        <w:rPr>
          <w:rFonts w:ascii="Arial" w:hAnsi="Arial" w:cs="Arial"/>
          <w:lang w:val="en-US"/>
        </w:rPr>
      </w:pPr>
      <w:r>
        <w:rPr>
          <w:rStyle w:val="shorttext"/>
          <w:rFonts w:ascii="Arial" w:hAnsi="Arial" w:cs="Arial"/>
          <w:lang w:val="en-US"/>
        </w:rPr>
        <w:t>I</w:t>
      </w:r>
      <w:r w:rsidRPr="003D0E34">
        <w:rPr>
          <w:rStyle w:val="shorttext"/>
          <w:rFonts w:ascii="Arial" w:hAnsi="Arial" w:cs="Arial"/>
          <w:lang w:val="en-US"/>
        </w:rPr>
        <w:t>f the provider, due to the market condition, will have to purchase the entire batch of</w:t>
      </w:r>
      <w:r>
        <w:rPr>
          <w:rStyle w:val="shorttext"/>
          <w:rFonts w:ascii="Arial" w:hAnsi="Arial" w:cs="Arial"/>
          <w:lang w:val="en-US"/>
        </w:rPr>
        <w:t xml:space="preserve"> the</w:t>
      </w:r>
      <w:r w:rsidRPr="003D0E34">
        <w:rPr>
          <w:rStyle w:val="shorttext"/>
          <w:rFonts w:ascii="Arial" w:hAnsi="Arial" w:cs="Arial"/>
          <w:lang w:val="en-US"/>
        </w:rPr>
        <w:t xml:space="preserve"> pipes - 7CrMoVTiB10-10; Ø48.3 x 11mm (to produce hanger tubes), he must state this in in offer and fill order specification under option 2. The remaining tubes must be handed over to the client.</w:t>
      </w:r>
    </w:p>
    <w:sectPr w:rsidR="008A0D6B" w:rsidRPr="0064038B" w:rsidSect="009F1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4F31"/>
    <w:multiLevelType w:val="hybridMultilevel"/>
    <w:tmpl w:val="900E1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929A2"/>
    <w:multiLevelType w:val="hybridMultilevel"/>
    <w:tmpl w:val="E6F6F3F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C2306"/>
    <w:multiLevelType w:val="hybridMultilevel"/>
    <w:tmpl w:val="8D241B90"/>
    <w:lvl w:ilvl="0" w:tplc="EEF021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802"/>
    <w:multiLevelType w:val="hybridMultilevel"/>
    <w:tmpl w:val="E8080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4290E"/>
    <w:multiLevelType w:val="hybridMultilevel"/>
    <w:tmpl w:val="AE5C98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06D41"/>
    <w:multiLevelType w:val="hybridMultilevel"/>
    <w:tmpl w:val="532C55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B5F33"/>
    <w:multiLevelType w:val="hybridMultilevel"/>
    <w:tmpl w:val="DEB6ACA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AD13A2"/>
    <w:multiLevelType w:val="hybridMultilevel"/>
    <w:tmpl w:val="9F703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25D58"/>
    <w:multiLevelType w:val="hybridMultilevel"/>
    <w:tmpl w:val="630A0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C5C3C"/>
    <w:multiLevelType w:val="hybridMultilevel"/>
    <w:tmpl w:val="8EBAD9E6"/>
    <w:lvl w:ilvl="0" w:tplc="8E32846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56A3A"/>
    <w:multiLevelType w:val="hybridMultilevel"/>
    <w:tmpl w:val="032E6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14D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DA6B8D"/>
    <w:multiLevelType w:val="hybridMultilevel"/>
    <w:tmpl w:val="C706AA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15027"/>
    <w:multiLevelType w:val="hybridMultilevel"/>
    <w:tmpl w:val="4208A1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7791F"/>
    <w:multiLevelType w:val="hybridMultilevel"/>
    <w:tmpl w:val="C3949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C79C1"/>
    <w:multiLevelType w:val="hybridMultilevel"/>
    <w:tmpl w:val="AD925D9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482723"/>
    <w:multiLevelType w:val="hybridMultilevel"/>
    <w:tmpl w:val="5A20F3EE"/>
    <w:lvl w:ilvl="0" w:tplc="8E32846C">
      <w:start w:val="1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1A5BE1"/>
    <w:multiLevelType w:val="hybridMultilevel"/>
    <w:tmpl w:val="0A0AA3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37A0F"/>
    <w:multiLevelType w:val="hybridMultilevel"/>
    <w:tmpl w:val="ABDCA4F2"/>
    <w:lvl w:ilvl="0" w:tplc="8E32846C">
      <w:start w:val="1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8068D6"/>
    <w:multiLevelType w:val="hybridMultilevel"/>
    <w:tmpl w:val="802240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C4CC3"/>
    <w:multiLevelType w:val="hybridMultilevel"/>
    <w:tmpl w:val="50D2EBE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4646829">
    <w:abstractNumId w:val="11"/>
  </w:num>
  <w:num w:numId="2" w16cid:durableId="1404907658">
    <w:abstractNumId w:val="5"/>
  </w:num>
  <w:num w:numId="3" w16cid:durableId="1087533603">
    <w:abstractNumId w:val="6"/>
  </w:num>
  <w:num w:numId="4" w16cid:durableId="69929298">
    <w:abstractNumId w:val="1"/>
  </w:num>
  <w:num w:numId="5" w16cid:durableId="342629644">
    <w:abstractNumId w:val="15"/>
  </w:num>
  <w:num w:numId="6" w16cid:durableId="1616711228">
    <w:abstractNumId w:val="20"/>
  </w:num>
  <w:num w:numId="7" w16cid:durableId="947810744">
    <w:abstractNumId w:val="14"/>
  </w:num>
  <w:num w:numId="8" w16cid:durableId="450366455">
    <w:abstractNumId w:val="7"/>
  </w:num>
  <w:num w:numId="9" w16cid:durableId="523128434">
    <w:abstractNumId w:val="8"/>
  </w:num>
  <w:num w:numId="10" w16cid:durableId="1344161729">
    <w:abstractNumId w:val="17"/>
  </w:num>
  <w:num w:numId="11" w16cid:durableId="135683811">
    <w:abstractNumId w:val="0"/>
  </w:num>
  <w:num w:numId="12" w16cid:durableId="421222184">
    <w:abstractNumId w:val="19"/>
  </w:num>
  <w:num w:numId="13" w16cid:durableId="1264533908">
    <w:abstractNumId w:val="10"/>
  </w:num>
  <w:num w:numId="14" w16cid:durableId="1951859888">
    <w:abstractNumId w:val="12"/>
  </w:num>
  <w:num w:numId="15" w16cid:durableId="1351106536">
    <w:abstractNumId w:val="2"/>
  </w:num>
  <w:num w:numId="16" w16cid:durableId="546378693">
    <w:abstractNumId w:val="9"/>
  </w:num>
  <w:num w:numId="17" w16cid:durableId="333647582">
    <w:abstractNumId w:val="3"/>
  </w:num>
  <w:num w:numId="18" w16cid:durableId="1115557745">
    <w:abstractNumId w:val="4"/>
  </w:num>
  <w:num w:numId="19" w16cid:durableId="371073625">
    <w:abstractNumId w:val="16"/>
  </w:num>
  <w:num w:numId="20" w16cid:durableId="1448888597">
    <w:abstractNumId w:val="18"/>
  </w:num>
  <w:num w:numId="21" w16cid:durableId="40129258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10"/>
    <w:rsid w:val="00001B3A"/>
    <w:rsid w:val="00011CAE"/>
    <w:rsid w:val="00012B05"/>
    <w:rsid w:val="00014051"/>
    <w:rsid w:val="00016BF8"/>
    <w:rsid w:val="00017C95"/>
    <w:rsid w:val="0002704C"/>
    <w:rsid w:val="00034534"/>
    <w:rsid w:val="00035F8C"/>
    <w:rsid w:val="000363B6"/>
    <w:rsid w:val="0004088F"/>
    <w:rsid w:val="000447AE"/>
    <w:rsid w:val="0005272A"/>
    <w:rsid w:val="00053C67"/>
    <w:rsid w:val="000557AE"/>
    <w:rsid w:val="00060565"/>
    <w:rsid w:val="00060C30"/>
    <w:rsid w:val="00066CEA"/>
    <w:rsid w:val="00067643"/>
    <w:rsid w:val="00071BD7"/>
    <w:rsid w:val="00075F45"/>
    <w:rsid w:val="00077B9F"/>
    <w:rsid w:val="00090190"/>
    <w:rsid w:val="00093326"/>
    <w:rsid w:val="00095445"/>
    <w:rsid w:val="000A0F7E"/>
    <w:rsid w:val="000A1373"/>
    <w:rsid w:val="000A45C3"/>
    <w:rsid w:val="000A711D"/>
    <w:rsid w:val="000B17F9"/>
    <w:rsid w:val="000C01DA"/>
    <w:rsid w:val="000C1026"/>
    <w:rsid w:val="000C1AE1"/>
    <w:rsid w:val="000C3948"/>
    <w:rsid w:val="000C476C"/>
    <w:rsid w:val="000C501C"/>
    <w:rsid w:val="000D0B1B"/>
    <w:rsid w:val="000D7C6C"/>
    <w:rsid w:val="000F1E40"/>
    <w:rsid w:val="000F35BB"/>
    <w:rsid w:val="0010037F"/>
    <w:rsid w:val="00100E94"/>
    <w:rsid w:val="00124158"/>
    <w:rsid w:val="0012444D"/>
    <w:rsid w:val="001334AE"/>
    <w:rsid w:val="00134B95"/>
    <w:rsid w:val="00137732"/>
    <w:rsid w:val="00137755"/>
    <w:rsid w:val="00141008"/>
    <w:rsid w:val="00143AD6"/>
    <w:rsid w:val="00146F55"/>
    <w:rsid w:val="0016047C"/>
    <w:rsid w:val="00162BA8"/>
    <w:rsid w:val="001656C8"/>
    <w:rsid w:val="0017106B"/>
    <w:rsid w:val="001762C1"/>
    <w:rsid w:val="001808D3"/>
    <w:rsid w:val="00185E18"/>
    <w:rsid w:val="00190795"/>
    <w:rsid w:val="00196454"/>
    <w:rsid w:val="001B1076"/>
    <w:rsid w:val="001B567F"/>
    <w:rsid w:val="001C3E37"/>
    <w:rsid w:val="001C72B4"/>
    <w:rsid w:val="001D00B8"/>
    <w:rsid w:val="001D3317"/>
    <w:rsid w:val="001E1711"/>
    <w:rsid w:val="001E5522"/>
    <w:rsid w:val="001F200E"/>
    <w:rsid w:val="00200915"/>
    <w:rsid w:val="00220D81"/>
    <w:rsid w:val="00222DCB"/>
    <w:rsid w:val="002301EE"/>
    <w:rsid w:val="00235E9C"/>
    <w:rsid w:val="00237E89"/>
    <w:rsid w:val="00240D89"/>
    <w:rsid w:val="00241A23"/>
    <w:rsid w:val="00241D46"/>
    <w:rsid w:val="002510FA"/>
    <w:rsid w:val="00254792"/>
    <w:rsid w:val="0026061E"/>
    <w:rsid w:val="00266BBD"/>
    <w:rsid w:val="00266F24"/>
    <w:rsid w:val="00281826"/>
    <w:rsid w:val="002861EA"/>
    <w:rsid w:val="0028733F"/>
    <w:rsid w:val="0029076D"/>
    <w:rsid w:val="002A7125"/>
    <w:rsid w:val="002B19B9"/>
    <w:rsid w:val="002B5112"/>
    <w:rsid w:val="002C0870"/>
    <w:rsid w:val="002C1063"/>
    <w:rsid w:val="002C5764"/>
    <w:rsid w:val="002E2063"/>
    <w:rsid w:val="002E6793"/>
    <w:rsid w:val="002F0FB8"/>
    <w:rsid w:val="002F4207"/>
    <w:rsid w:val="0031162E"/>
    <w:rsid w:val="00311F39"/>
    <w:rsid w:val="00321E33"/>
    <w:rsid w:val="00321F04"/>
    <w:rsid w:val="00324BE4"/>
    <w:rsid w:val="0033125A"/>
    <w:rsid w:val="003316D5"/>
    <w:rsid w:val="0033414C"/>
    <w:rsid w:val="0035262F"/>
    <w:rsid w:val="003555E3"/>
    <w:rsid w:val="003716FD"/>
    <w:rsid w:val="0037189D"/>
    <w:rsid w:val="00376153"/>
    <w:rsid w:val="003840C0"/>
    <w:rsid w:val="003877D1"/>
    <w:rsid w:val="00390D0D"/>
    <w:rsid w:val="00395801"/>
    <w:rsid w:val="003A523A"/>
    <w:rsid w:val="003B0B62"/>
    <w:rsid w:val="003B2495"/>
    <w:rsid w:val="003B3BB6"/>
    <w:rsid w:val="003C101A"/>
    <w:rsid w:val="003C32CC"/>
    <w:rsid w:val="003C4295"/>
    <w:rsid w:val="003D0E34"/>
    <w:rsid w:val="003D14C8"/>
    <w:rsid w:val="003E168F"/>
    <w:rsid w:val="003E668F"/>
    <w:rsid w:val="003F0EEE"/>
    <w:rsid w:val="003F2123"/>
    <w:rsid w:val="003F5396"/>
    <w:rsid w:val="004128A3"/>
    <w:rsid w:val="004132FB"/>
    <w:rsid w:val="00436C64"/>
    <w:rsid w:val="00457F62"/>
    <w:rsid w:val="00460C54"/>
    <w:rsid w:val="00461C6A"/>
    <w:rsid w:val="00463522"/>
    <w:rsid w:val="00467D11"/>
    <w:rsid w:val="00470A53"/>
    <w:rsid w:val="00473722"/>
    <w:rsid w:val="004D5314"/>
    <w:rsid w:val="004F1F55"/>
    <w:rsid w:val="00502795"/>
    <w:rsid w:val="005065C2"/>
    <w:rsid w:val="0051671A"/>
    <w:rsid w:val="0053190E"/>
    <w:rsid w:val="00533B0B"/>
    <w:rsid w:val="00533E0C"/>
    <w:rsid w:val="00534459"/>
    <w:rsid w:val="00542131"/>
    <w:rsid w:val="005443A5"/>
    <w:rsid w:val="0054736F"/>
    <w:rsid w:val="00552534"/>
    <w:rsid w:val="00557242"/>
    <w:rsid w:val="00561957"/>
    <w:rsid w:val="00576B2A"/>
    <w:rsid w:val="0057780C"/>
    <w:rsid w:val="005819E4"/>
    <w:rsid w:val="00582656"/>
    <w:rsid w:val="005848C0"/>
    <w:rsid w:val="00584E4D"/>
    <w:rsid w:val="00585D76"/>
    <w:rsid w:val="00586875"/>
    <w:rsid w:val="00586E56"/>
    <w:rsid w:val="005874BD"/>
    <w:rsid w:val="00591D31"/>
    <w:rsid w:val="005A097A"/>
    <w:rsid w:val="005B479D"/>
    <w:rsid w:val="005B4D80"/>
    <w:rsid w:val="005D3D03"/>
    <w:rsid w:val="005D5C22"/>
    <w:rsid w:val="005F3921"/>
    <w:rsid w:val="005F4026"/>
    <w:rsid w:val="00600C88"/>
    <w:rsid w:val="00602144"/>
    <w:rsid w:val="00603E9F"/>
    <w:rsid w:val="0060694D"/>
    <w:rsid w:val="0061315D"/>
    <w:rsid w:val="00622C07"/>
    <w:rsid w:val="00633007"/>
    <w:rsid w:val="00633A9C"/>
    <w:rsid w:val="00635590"/>
    <w:rsid w:val="00635ACD"/>
    <w:rsid w:val="0064038B"/>
    <w:rsid w:val="006435BC"/>
    <w:rsid w:val="00670403"/>
    <w:rsid w:val="00674F0A"/>
    <w:rsid w:val="00675C8E"/>
    <w:rsid w:val="00676628"/>
    <w:rsid w:val="00676C39"/>
    <w:rsid w:val="00680582"/>
    <w:rsid w:val="00695D2C"/>
    <w:rsid w:val="006A2FF6"/>
    <w:rsid w:val="006B2D8E"/>
    <w:rsid w:val="006B30B7"/>
    <w:rsid w:val="006C152E"/>
    <w:rsid w:val="006D27AA"/>
    <w:rsid w:val="006E2815"/>
    <w:rsid w:val="006E3E2D"/>
    <w:rsid w:val="006F0C9E"/>
    <w:rsid w:val="00701739"/>
    <w:rsid w:val="00706269"/>
    <w:rsid w:val="00713E71"/>
    <w:rsid w:val="007221C9"/>
    <w:rsid w:val="00723B94"/>
    <w:rsid w:val="00726131"/>
    <w:rsid w:val="00730606"/>
    <w:rsid w:val="0073424B"/>
    <w:rsid w:val="00735172"/>
    <w:rsid w:val="007458EE"/>
    <w:rsid w:val="00752439"/>
    <w:rsid w:val="007579E7"/>
    <w:rsid w:val="007616F7"/>
    <w:rsid w:val="00770E56"/>
    <w:rsid w:val="007827AE"/>
    <w:rsid w:val="00790305"/>
    <w:rsid w:val="00795D74"/>
    <w:rsid w:val="007A02F7"/>
    <w:rsid w:val="007B6F16"/>
    <w:rsid w:val="007B7AE9"/>
    <w:rsid w:val="007C01A5"/>
    <w:rsid w:val="007C68DD"/>
    <w:rsid w:val="007C76D2"/>
    <w:rsid w:val="007D20A3"/>
    <w:rsid w:val="007D26E7"/>
    <w:rsid w:val="007D5299"/>
    <w:rsid w:val="007D5E5D"/>
    <w:rsid w:val="007E4AF8"/>
    <w:rsid w:val="007E50B3"/>
    <w:rsid w:val="007F576D"/>
    <w:rsid w:val="007F77C3"/>
    <w:rsid w:val="008039DF"/>
    <w:rsid w:val="00816B66"/>
    <w:rsid w:val="00821E5A"/>
    <w:rsid w:val="00827831"/>
    <w:rsid w:val="00832247"/>
    <w:rsid w:val="00835FB8"/>
    <w:rsid w:val="00842DC0"/>
    <w:rsid w:val="00843D9E"/>
    <w:rsid w:val="0084489B"/>
    <w:rsid w:val="008505FF"/>
    <w:rsid w:val="008568DF"/>
    <w:rsid w:val="00861F6F"/>
    <w:rsid w:val="0087008C"/>
    <w:rsid w:val="00870E5C"/>
    <w:rsid w:val="00880F88"/>
    <w:rsid w:val="00887240"/>
    <w:rsid w:val="008946F6"/>
    <w:rsid w:val="00897324"/>
    <w:rsid w:val="00897744"/>
    <w:rsid w:val="00897FD5"/>
    <w:rsid w:val="008A0B50"/>
    <w:rsid w:val="008A0D6B"/>
    <w:rsid w:val="008A3449"/>
    <w:rsid w:val="008A4DE7"/>
    <w:rsid w:val="008B0FD3"/>
    <w:rsid w:val="008B1407"/>
    <w:rsid w:val="008B23A1"/>
    <w:rsid w:val="008B3DB7"/>
    <w:rsid w:val="008B5C05"/>
    <w:rsid w:val="008D028D"/>
    <w:rsid w:val="008D3A3A"/>
    <w:rsid w:val="008D3AA5"/>
    <w:rsid w:val="008E618D"/>
    <w:rsid w:val="008F162D"/>
    <w:rsid w:val="008F37C6"/>
    <w:rsid w:val="009016D4"/>
    <w:rsid w:val="009133C1"/>
    <w:rsid w:val="00920099"/>
    <w:rsid w:val="00921803"/>
    <w:rsid w:val="009340A0"/>
    <w:rsid w:val="0094675A"/>
    <w:rsid w:val="0095014E"/>
    <w:rsid w:val="00956F17"/>
    <w:rsid w:val="0095774A"/>
    <w:rsid w:val="0096357A"/>
    <w:rsid w:val="00965D44"/>
    <w:rsid w:val="00976DF6"/>
    <w:rsid w:val="00982B71"/>
    <w:rsid w:val="00983AA3"/>
    <w:rsid w:val="00983C3B"/>
    <w:rsid w:val="00990342"/>
    <w:rsid w:val="009A0A38"/>
    <w:rsid w:val="009C354C"/>
    <w:rsid w:val="009C5768"/>
    <w:rsid w:val="009D2944"/>
    <w:rsid w:val="009D767B"/>
    <w:rsid w:val="009E255E"/>
    <w:rsid w:val="009F11EF"/>
    <w:rsid w:val="009F676F"/>
    <w:rsid w:val="00A02FD1"/>
    <w:rsid w:val="00A12152"/>
    <w:rsid w:val="00A3151C"/>
    <w:rsid w:val="00A35CB5"/>
    <w:rsid w:val="00A41188"/>
    <w:rsid w:val="00A42F21"/>
    <w:rsid w:val="00A4575C"/>
    <w:rsid w:val="00A55228"/>
    <w:rsid w:val="00A6000B"/>
    <w:rsid w:val="00A668CC"/>
    <w:rsid w:val="00A700B2"/>
    <w:rsid w:val="00A7206C"/>
    <w:rsid w:val="00A74046"/>
    <w:rsid w:val="00A76355"/>
    <w:rsid w:val="00A8438F"/>
    <w:rsid w:val="00A861A9"/>
    <w:rsid w:val="00A86A2D"/>
    <w:rsid w:val="00AA220E"/>
    <w:rsid w:val="00AA5C0C"/>
    <w:rsid w:val="00AA6708"/>
    <w:rsid w:val="00AB45E1"/>
    <w:rsid w:val="00AB6927"/>
    <w:rsid w:val="00AC1BD7"/>
    <w:rsid w:val="00AD37CE"/>
    <w:rsid w:val="00AD3A03"/>
    <w:rsid w:val="00AE1503"/>
    <w:rsid w:val="00AE6342"/>
    <w:rsid w:val="00AE6A44"/>
    <w:rsid w:val="00AE7A31"/>
    <w:rsid w:val="00B13375"/>
    <w:rsid w:val="00B226E6"/>
    <w:rsid w:val="00B30404"/>
    <w:rsid w:val="00B347CB"/>
    <w:rsid w:val="00B40A2B"/>
    <w:rsid w:val="00B40FCA"/>
    <w:rsid w:val="00B4270F"/>
    <w:rsid w:val="00B56A27"/>
    <w:rsid w:val="00B626F5"/>
    <w:rsid w:val="00B65302"/>
    <w:rsid w:val="00B81877"/>
    <w:rsid w:val="00B827A0"/>
    <w:rsid w:val="00B83B28"/>
    <w:rsid w:val="00B908E4"/>
    <w:rsid w:val="00B90D6E"/>
    <w:rsid w:val="00B92D33"/>
    <w:rsid w:val="00BA0B1B"/>
    <w:rsid w:val="00BB6A70"/>
    <w:rsid w:val="00BB7010"/>
    <w:rsid w:val="00BC474F"/>
    <w:rsid w:val="00BD13E3"/>
    <w:rsid w:val="00BD2318"/>
    <w:rsid w:val="00BD6586"/>
    <w:rsid w:val="00BE07FD"/>
    <w:rsid w:val="00BE2446"/>
    <w:rsid w:val="00BE3FF2"/>
    <w:rsid w:val="00BF1453"/>
    <w:rsid w:val="00BF5197"/>
    <w:rsid w:val="00C11592"/>
    <w:rsid w:val="00C149F2"/>
    <w:rsid w:val="00C2040B"/>
    <w:rsid w:val="00C23946"/>
    <w:rsid w:val="00C23BA7"/>
    <w:rsid w:val="00C256FA"/>
    <w:rsid w:val="00C31622"/>
    <w:rsid w:val="00C32CE2"/>
    <w:rsid w:val="00C42BA8"/>
    <w:rsid w:val="00C515C5"/>
    <w:rsid w:val="00C61B74"/>
    <w:rsid w:val="00C65CCC"/>
    <w:rsid w:val="00C6700E"/>
    <w:rsid w:val="00C7416A"/>
    <w:rsid w:val="00C758E0"/>
    <w:rsid w:val="00C802C1"/>
    <w:rsid w:val="00C810B3"/>
    <w:rsid w:val="00C8215B"/>
    <w:rsid w:val="00C857E1"/>
    <w:rsid w:val="00C86274"/>
    <w:rsid w:val="00C87AEF"/>
    <w:rsid w:val="00C97C71"/>
    <w:rsid w:val="00CA0C13"/>
    <w:rsid w:val="00CA1477"/>
    <w:rsid w:val="00CB5583"/>
    <w:rsid w:val="00CB7750"/>
    <w:rsid w:val="00CC239C"/>
    <w:rsid w:val="00CC53C9"/>
    <w:rsid w:val="00CC7115"/>
    <w:rsid w:val="00CD4F03"/>
    <w:rsid w:val="00CD7A1D"/>
    <w:rsid w:val="00CF4292"/>
    <w:rsid w:val="00CF6A17"/>
    <w:rsid w:val="00D07824"/>
    <w:rsid w:val="00D10826"/>
    <w:rsid w:val="00D10CE3"/>
    <w:rsid w:val="00D17156"/>
    <w:rsid w:val="00D1759B"/>
    <w:rsid w:val="00D20D7B"/>
    <w:rsid w:val="00D223A6"/>
    <w:rsid w:val="00D403D4"/>
    <w:rsid w:val="00D446D7"/>
    <w:rsid w:val="00D4557C"/>
    <w:rsid w:val="00D50BD3"/>
    <w:rsid w:val="00D528BE"/>
    <w:rsid w:val="00D57061"/>
    <w:rsid w:val="00D61FE0"/>
    <w:rsid w:val="00D648B8"/>
    <w:rsid w:val="00D754E3"/>
    <w:rsid w:val="00D779DF"/>
    <w:rsid w:val="00D84767"/>
    <w:rsid w:val="00DA1268"/>
    <w:rsid w:val="00DA196A"/>
    <w:rsid w:val="00DA2A71"/>
    <w:rsid w:val="00DB0D54"/>
    <w:rsid w:val="00DB45D2"/>
    <w:rsid w:val="00DC346D"/>
    <w:rsid w:val="00DC3917"/>
    <w:rsid w:val="00DD2B3F"/>
    <w:rsid w:val="00DD60E2"/>
    <w:rsid w:val="00DD6560"/>
    <w:rsid w:val="00DE07FC"/>
    <w:rsid w:val="00DE1E44"/>
    <w:rsid w:val="00DE1F29"/>
    <w:rsid w:val="00DF0F74"/>
    <w:rsid w:val="00DF0FE4"/>
    <w:rsid w:val="00E01897"/>
    <w:rsid w:val="00E02F98"/>
    <w:rsid w:val="00E13C64"/>
    <w:rsid w:val="00E16E6E"/>
    <w:rsid w:val="00E26C7C"/>
    <w:rsid w:val="00E274C5"/>
    <w:rsid w:val="00E4342E"/>
    <w:rsid w:val="00E50483"/>
    <w:rsid w:val="00E652DA"/>
    <w:rsid w:val="00E6573D"/>
    <w:rsid w:val="00E66AA5"/>
    <w:rsid w:val="00E67338"/>
    <w:rsid w:val="00E7121A"/>
    <w:rsid w:val="00E733B9"/>
    <w:rsid w:val="00E73676"/>
    <w:rsid w:val="00E73CC3"/>
    <w:rsid w:val="00EB1253"/>
    <w:rsid w:val="00EB35E1"/>
    <w:rsid w:val="00EC3862"/>
    <w:rsid w:val="00EC6CB5"/>
    <w:rsid w:val="00EE7057"/>
    <w:rsid w:val="00EF1CBE"/>
    <w:rsid w:val="00EF5E87"/>
    <w:rsid w:val="00F05709"/>
    <w:rsid w:val="00F05AC2"/>
    <w:rsid w:val="00F07485"/>
    <w:rsid w:val="00F26641"/>
    <w:rsid w:val="00F34E29"/>
    <w:rsid w:val="00F50035"/>
    <w:rsid w:val="00F562B0"/>
    <w:rsid w:val="00F60F46"/>
    <w:rsid w:val="00F670F6"/>
    <w:rsid w:val="00F7171D"/>
    <w:rsid w:val="00F743CB"/>
    <w:rsid w:val="00F75A87"/>
    <w:rsid w:val="00F779A4"/>
    <w:rsid w:val="00F81F11"/>
    <w:rsid w:val="00F82C52"/>
    <w:rsid w:val="00F87051"/>
    <w:rsid w:val="00F900B4"/>
    <w:rsid w:val="00F91635"/>
    <w:rsid w:val="00F9710C"/>
    <w:rsid w:val="00FA4709"/>
    <w:rsid w:val="00FB3DBD"/>
    <w:rsid w:val="00FB3ED9"/>
    <w:rsid w:val="00FB57FD"/>
    <w:rsid w:val="00FC636C"/>
    <w:rsid w:val="00FD177D"/>
    <w:rsid w:val="00FD30D0"/>
    <w:rsid w:val="00FD5DEF"/>
    <w:rsid w:val="00FE12A8"/>
    <w:rsid w:val="00FE7737"/>
    <w:rsid w:val="00FE7BEA"/>
    <w:rsid w:val="00FF32DA"/>
    <w:rsid w:val="18C904CD"/>
    <w:rsid w:val="4185ABFF"/>
    <w:rsid w:val="4A8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5DBB"/>
  <w15:docId w15:val="{42B510A5-1CDF-4513-9577-46E3C4B3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D656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656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656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656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656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656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nhideWhenUsed/>
    <w:rsid w:val="002F0F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0FB8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F392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392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F39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39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392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shorttext">
    <w:name w:val="short_text"/>
    <w:basedOn w:val="Privzetapisavaodstavka"/>
    <w:rsid w:val="00821E5A"/>
  </w:style>
  <w:style w:type="character" w:customStyle="1" w:styleId="Naslov4Znak">
    <w:name w:val="Naslov 4 Znak"/>
    <w:basedOn w:val="Privzetapisavaodstavka"/>
    <w:link w:val="Naslov4"/>
    <w:uiPriority w:val="9"/>
    <w:rsid w:val="00DD656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D6560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D65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D6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D65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D65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table" w:styleId="Tabelamrea">
    <w:name w:val="Table Grid"/>
    <w:basedOn w:val="Navadnatabela"/>
    <w:uiPriority w:val="59"/>
    <w:rsid w:val="0016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EB1253"/>
    <w:rPr>
      <w:color w:val="0000FF" w:themeColor="hyperlink"/>
      <w:u w:val="single"/>
    </w:rPr>
  </w:style>
  <w:style w:type="character" w:customStyle="1" w:styleId="hps">
    <w:name w:val="hps"/>
    <w:basedOn w:val="Privzetapisavaodstavka"/>
    <w:rsid w:val="0033414C"/>
  </w:style>
  <w:style w:type="character" w:customStyle="1" w:styleId="tlid-translation">
    <w:name w:val="tlid-translation"/>
    <w:basedOn w:val="Privzetapisavaodstavka"/>
    <w:rsid w:val="00DA1268"/>
  </w:style>
  <w:style w:type="paragraph" w:styleId="NaslovTOC">
    <w:name w:val="TOC Heading"/>
    <w:basedOn w:val="Naslov1"/>
    <w:next w:val="Navaden"/>
    <w:uiPriority w:val="39"/>
    <w:unhideWhenUsed/>
    <w:qFormat/>
    <w:rsid w:val="00C6700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DF0F74"/>
    <w:pPr>
      <w:tabs>
        <w:tab w:val="left" w:pos="480"/>
        <w:tab w:val="right" w:leader="dot" w:pos="9062"/>
      </w:tabs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6700E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C6700E"/>
    <w:pPr>
      <w:spacing w:after="100"/>
      <w:ind w:left="480"/>
    </w:pPr>
  </w:style>
  <w:style w:type="paragraph" w:styleId="Revizija">
    <w:name w:val="Revision"/>
    <w:hidden/>
    <w:uiPriority w:val="99"/>
    <w:semiHidden/>
    <w:rsid w:val="00757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6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63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153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0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6265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642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43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11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85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3163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9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89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23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3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6267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816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65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2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1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25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036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78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3A78E5-A23C-409C-B1B5-6B169539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Ferlež</dc:creator>
  <cp:lastModifiedBy>Biljana Tepej</cp:lastModifiedBy>
  <cp:revision>2</cp:revision>
  <cp:lastPrinted>2020-01-24T10:58:00Z</cp:lastPrinted>
  <dcterms:created xsi:type="dcterms:W3CDTF">2023-05-25T09:35:00Z</dcterms:created>
  <dcterms:modified xsi:type="dcterms:W3CDTF">2023-05-25T09:35:00Z</dcterms:modified>
</cp:coreProperties>
</file>